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pStyle w:val="2"/>
        <w:keepNext w:val="0"/>
        <w:keepLines w:val="0"/>
        <w:widowControl/>
        <w:suppressLineNumbers w:val="0"/>
        <w:shd w:val="clear" w:fill="FFFFFF"/>
        <w:spacing w:before="0" w:beforeAutospacing="0" w:line="18" w:lineRule="atLeast"/>
        <w:ind w:left="0" w:firstLine="0"/>
        <w:jc w:val="left"/>
        <w:rPr>
          <w:rFonts w:ascii="Arial" w:hAnsi="Arial" w:eastAsia="Arial" w:cs="Arial"/>
          <w:i w:val="0"/>
          <w:caps w:val="0"/>
          <w:color w:val="003D5C"/>
          <w:spacing w:val="0"/>
        </w:rPr>
      </w:pPr>
      <w:r>
        <w:rPr>
          <w:rFonts w:hint="default" w:ascii="Arial" w:hAnsi="Arial" w:eastAsia="Arial" w:cs="Arial"/>
          <w:i w:val="0"/>
          <w:caps w:val="0"/>
          <w:color w:val="003D5C"/>
          <w:spacing w:val="0"/>
          <w:shd w:val="clear" w:fill="FFFFFF"/>
        </w:rPr>
        <w:t>美业营销与策划（专）</w:t>
      </w:r>
      <w:bookmarkStart w:id="0" w:name="_GoBack"/>
      <w:bookmarkEnd w:id="0"/>
    </w:p>
    <w:p>
      <w:r>
        <w:t>市场拾遗补阙战略成功的关键在于实行专业化营销。（    ）</w:t>
      </w:r>
    </w:p>
    <w:p>
      <w:r>
        <w:t>选择一项：</w:t>
      </w:r>
    </w:p>
    <w:p>
      <w:pPr>
        <w:rPr>
          <w:color w:val="FF0000"/>
        </w:rPr>
      </w:pPr>
      <w:r>
        <w:rPr>
          <w:color w:val="FF0000"/>
        </w:rPr>
        <w:t>正确的答案是“对”。</w:t>
      </w:r>
    </w:p>
    <w:p>
      <w:r>
        <w:t>服务的无形性是指服务不能被储存。（    ）</w:t>
      </w:r>
    </w:p>
    <w:p>
      <w:r>
        <w:t>选择一项：</w:t>
      </w:r>
    </w:p>
    <w:p>
      <w:pPr>
        <w:rPr>
          <w:color w:val="FF0000"/>
        </w:rPr>
      </w:pPr>
      <w:r>
        <w:rPr>
          <w:color w:val="FF0000"/>
        </w:rPr>
        <w:t>正确的答案是“错”。</w:t>
      </w:r>
    </w:p>
    <w:p>
      <w:r>
        <w:t>在波士顿咨询集团市场增长矩阵模型中，高增长率和高市场占有率的一类业务单位属于现金牛类战略业务单位。（    ）</w:t>
      </w:r>
    </w:p>
    <w:p>
      <w:r>
        <w:t>选择一项：</w:t>
      </w:r>
    </w:p>
    <w:p>
      <w:pPr>
        <w:rPr>
          <w:color w:val="FF0000"/>
        </w:rPr>
      </w:pPr>
      <w:r>
        <w:rPr>
          <w:color w:val="FF0000"/>
        </w:rPr>
        <w:t>正确的答案是“错”。</w:t>
      </w:r>
    </w:p>
    <w:p>
      <w:r>
        <w:t>差异市场策略就是推出一种产品，实施一种市场营销组合手段，包括单一型号，包装、价格、品牌长期不变，进行规模和内容相似的宣传，采取广泛的分销渠道。（    ）</w:t>
      </w:r>
    </w:p>
    <w:p>
      <w:r>
        <w:t>选择一项：</w:t>
      </w:r>
    </w:p>
    <w:p>
      <w:pPr>
        <w:rPr>
          <w:color w:val="FF0000"/>
        </w:rPr>
      </w:pPr>
      <w:r>
        <w:rPr>
          <w:color w:val="FF0000"/>
        </w:rPr>
        <w:t>正确的答案是“错”。</w:t>
      </w:r>
    </w:p>
    <w:p>
      <w:r>
        <w:t>顾客购买本企业产品数量与其购买同种产品总量的百分比被称为（    ）</w:t>
      </w:r>
    </w:p>
    <w:p>
      <w:r>
        <w:t>选择一项：</w:t>
      </w:r>
    </w:p>
    <w:p>
      <w:pPr>
        <w:rPr>
          <w:color w:val="FF0000"/>
        </w:rPr>
      </w:pPr>
      <w:r>
        <w:rPr>
          <w:color w:val="FF0000"/>
        </w:rPr>
        <w:t>正确答案是：顾客忠诚度</w:t>
      </w:r>
    </w:p>
    <w:p>
      <w:r>
        <w:t>一般情况下，下列哪种商品更适合通过零层次渠道进行分销?（    ）</w:t>
      </w:r>
    </w:p>
    <w:p>
      <w:r>
        <w:t>选择一项：</w:t>
      </w:r>
    </w:p>
    <w:p>
      <w:pPr>
        <w:rPr>
          <w:color w:val="FF0000"/>
        </w:rPr>
      </w:pPr>
      <w:r>
        <w:rPr>
          <w:color w:val="FF0000"/>
        </w:rPr>
        <w:t>正确答案是：网站服务器</w:t>
      </w:r>
    </w:p>
    <w:p>
      <w:r>
        <w:t>下列网络营销方式中，出现最早、发展较为完善的是（    ）</w:t>
      </w:r>
    </w:p>
    <w:p>
      <w:r>
        <w:t>选择一项：</w:t>
      </w:r>
    </w:p>
    <w:p>
      <w:pPr>
        <w:rPr>
          <w:color w:val="FF0000"/>
        </w:rPr>
      </w:pPr>
      <w:r>
        <w:rPr>
          <w:color w:val="FF0000"/>
        </w:rPr>
        <w:t>正确答案是：企业—企业模式 </w:t>
      </w:r>
    </w:p>
    <w:p>
      <w:r>
        <w:t>在产品生命周期的哪个阶段会采用快速渗透策略?（    ）</w:t>
      </w:r>
    </w:p>
    <w:p>
      <w:r>
        <w:t>选择一项：</w:t>
      </w:r>
    </w:p>
    <w:p>
      <w:pPr>
        <w:rPr>
          <w:color w:val="FF0000"/>
        </w:rPr>
      </w:pPr>
      <w:r>
        <w:rPr>
          <w:color w:val="FF0000"/>
        </w:rPr>
        <w:t>正确答案是：引入期</w:t>
      </w:r>
    </w:p>
    <w:p>
      <w:r>
        <w:t>通常，采用变动成本加成定价法制定的产品价格要比采用总成本加成定价法制定的产品价格（    ）</w:t>
      </w:r>
    </w:p>
    <w:p>
      <w:pPr>
        <w:rPr>
          <w:color w:val="FF0000"/>
        </w:rPr>
      </w:pPr>
      <w:r>
        <w:rPr>
          <w:color w:val="FF0000"/>
        </w:rPr>
        <w:t>正确答案是：低</w:t>
      </w:r>
    </w:p>
    <w:p>
      <w:r>
        <w:t>相比较而言，下列哪种媒体广告的信息传播速度快、受众广、成本低，而且不受时间、版面的限制?（    ）</w:t>
      </w:r>
    </w:p>
    <w:p>
      <w:pPr>
        <w:rPr>
          <w:color w:val="FF0000"/>
        </w:rPr>
      </w:pPr>
      <w:r>
        <w:rPr>
          <w:color w:val="FF0000"/>
        </w:rPr>
        <w:t>正确答案是：互联网广告</w:t>
      </w:r>
    </w:p>
    <w:p>
      <w:r>
        <w:t>某企业经营的产品种类很多、产品之间的关联性不强，则该企业更适合选择的国际市场营销组织结构为（    ）</w:t>
      </w:r>
    </w:p>
    <w:p>
      <w:r>
        <w:t>选择一项：</w:t>
      </w:r>
    </w:p>
    <w:p>
      <w:pPr>
        <w:rPr>
          <w:color w:val="FF0000"/>
        </w:rPr>
      </w:pPr>
      <w:r>
        <w:rPr>
          <w:color w:val="FF0000"/>
        </w:rPr>
        <w:t>正确答案是：产品型组织结构</w:t>
      </w:r>
    </w:p>
    <w:p>
      <w:r>
        <w:t>题目12</w:t>
      </w:r>
    </w:p>
    <w:p>
      <w:r>
        <w:t>题干</w:t>
      </w:r>
    </w:p>
    <w:p>
      <w:r>
        <w:t>随着客户情况不断发生变化，企业已收集的客户资料也要不断地加以调整，剔除过去旧的或已发生变化了的资料，及时补充新的资料。这是指客户管理原则中的（    ）</w:t>
      </w:r>
    </w:p>
    <w:p>
      <w:r>
        <w:t>选择一项：</w:t>
      </w:r>
    </w:p>
    <w:p>
      <w:pPr>
        <w:rPr>
          <w:color w:val="FF0000"/>
        </w:rPr>
      </w:pPr>
      <w:r>
        <w:rPr>
          <w:color w:val="FF0000"/>
        </w:rPr>
        <w:t>正确答案是：动态管理原则</w:t>
      </w:r>
    </w:p>
    <w:p>
      <w:r>
        <w:t>在某市场竞争结构中，企业之间的竞争可以通过提高质量、加强分销渠道、强化促销等方式进行，则这种竞争结构通常属于（    ）</w:t>
      </w:r>
    </w:p>
    <w:p>
      <w:pPr>
        <w:rPr>
          <w:color w:val="FF0000"/>
        </w:rPr>
      </w:pPr>
      <w:r>
        <w:rPr>
          <w:color w:val="FF0000"/>
        </w:rPr>
        <w:t>正确答案是：垄断竞争</w:t>
      </w:r>
    </w:p>
    <w:p>
      <w:r>
        <w:t>同层次上两家或两家以上的渠道成员联合，共同开拓新的市场机会，将资本、生产能力或营销资源进行密切合作，以实现独家经营所不能达到的目的，称为（    ）</w:t>
      </w:r>
    </w:p>
    <w:p>
      <w:pPr>
        <w:rPr>
          <w:color w:val="FF0000"/>
        </w:rPr>
      </w:pPr>
      <w:r>
        <w:rPr>
          <w:color w:val="FF0000"/>
        </w:rPr>
        <w:t>正确答案是：水平渠道</w:t>
      </w:r>
    </w:p>
    <w:p>
      <w:r>
        <w:t>企业新增业务规划中的一体化增长包括以下哪几种方式?（    ）</w:t>
      </w:r>
    </w:p>
    <w:p>
      <w:r>
        <w:t>选择一项或多项：</w:t>
      </w:r>
    </w:p>
    <w:p>
      <w:pPr>
        <w:rPr>
          <w:color w:val="FF0000"/>
        </w:rPr>
      </w:pPr>
      <w:r>
        <w:rPr>
          <w:color w:val="FF0000"/>
        </w:rPr>
        <w:t>正确答案是：前向一体化, 后向一体化, 水平一体化</w:t>
      </w:r>
    </w:p>
    <w:p>
      <w:pPr>
        <w:rPr>
          <w:rFonts w:ascii="Segoe UI" w:hAnsi="Segoe UI" w:eastAsia="Segoe UI" w:cs="Segoe UI"/>
          <w:i w:val="0"/>
          <w:caps w:val="0"/>
          <w:color w:val="2F6473"/>
          <w:spacing w:val="0"/>
          <w:sz w:val="22"/>
          <w:szCs w:val="22"/>
          <w:shd w:val="clear" w:fill="DEF2F8"/>
        </w:rPr>
      </w:pPr>
      <w:r>
        <w:rPr>
          <w:rFonts w:ascii="Segoe UI" w:hAnsi="Segoe UI" w:eastAsia="Segoe UI" w:cs="Segoe UI"/>
          <w:i w:val="0"/>
          <w:caps w:val="0"/>
          <w:color w:val="2F6473"/>
          <w:spacing w:val="0"/>
          <w:sz w:val="22"/>
          <w:szCs w:val="22"/>
          <w:shd w:val="clear" w:fill="DEF2F8"/>
        </w:rPr>
        <w:t>企业广告要在有限的时间和版面内达到广告的目标，能够适应顾客的视、听、读和记忆的规律，就必须扼要地概括广告的主题，将大量的信息进行加工处理，避免繁杂。这是指广告设计原则中的（</w:t>
      </w:r>
      <w:r>
        <w:rPr>
          <w:rFonts w:ascii="Segoe UI" w:hAnsi="Segoe UI" w:eastAsia="Segoe UI" w:cs="Segoe UI"/>
          <w:i w:val="0"/>
          <w:caps w:val="0"/>
          <w:color w:val="7D5A29"/>
          <w:spacing w:val="0"/>
          <w:sz w:val="22"/>
          <w:szCs w:val="22"/>
          <w:shd w:val="clear" w:fill="FCEFDC"/>
        </w:rPr>
        <w:t>简明性原则</w:t>
      </w:r>
      <w:r>
        <w:rPr>
          <w:rFonts w:ascii="Segoe UI" w:hAnsi="Segoe UI" w:eastAsia="Segoe UI" w:cs="Segoe UI"/>
          <w:i w:val="0"/>
          <w:caps w:val="0"/>
          <w:color w:val="2F6473"/>
          <w:spacing w:val="0"/>
          <w:sz w:val="22"/>
          <w:szCs w:val="22"/>
          <w:shd w:val="clear" w:fill="DEF2F8"/>
        </w:rPr>
        <w:t xml:space="preserve">    ）</w:t>
      </w:r>
    </w:p>
    <w:p>
      <w:pPr>
        <w:rPr>
          <w:rFonts w:ascii="Segoe UI" w:hAnsi="Segoe UI" w:eastAsia="Segoe UI" w:cs="Segoe UI"/>
          <w:i w:val="0"/>
          <w:caps w:val="0"/>
          <w:color w:val="2F6473"/>
          <w:spacing w:val="0"/>
          <w:sz w:val="22"/>
          <w:szCs w:val="22"/>
          <w:shd w:val="clear" w:fill="DEF2F8"/>
        </w:rPr>
      </w:pPr>
      <w:r>
        <w:rPr>
          <w:rFonts w:ascii="Segoe UI" w:hAnsi="Segoe UI" w:eastAsia="Segoe UI" w:cs="Segoe UI"/>
          <w:i w:val="0"/>
          <w:caps w:val="0"/>
          <w:color w:val="2F6473"/>
          <w:spacing w:val="0"/>
          <w:sz w:val="22"/>
          <w:szCs w:val="22"/>
          <w:shd w:val="clear" w:fill="DEF2F8"/>
        </w:rPr>
        <w:t>企业进行市场细分的方法主要有（</w:t>
      </w:r>
      <w:r>
        <w:rPr>
          <w:rFonts w:hint="eastAsia" w:ascii="宋体" w:hAnsi="宋体" w:eastAsia="宋体" w:cs="宋体"/>
          <w:i w:val="0"/>
          <w:caps w:val="0"/>
          <w:color w:val="000000"/>
          <w:spacing w:val="0"/>
          <w:sz w:val="24"/>
          <w:szCs w:val="24"/>
          <w:shd w:val="clear" w:fill="FCEFDC"/>
        </w:rPr>
        <w:t>多因素分析法</w:t>
      </w:r>
      <w:r>
        <w:rPr>
          <w:rFonts w:ascii="Segoe UI" w:hAnsi="Segoe UI" w:eastAsia="Segoe UI" w:cs="Segoe UI"/>
          <w:i w:val="0"/>
          <w:caps w:val="0"/>
          <w:color w:val="7D5A29"/>
          <w:spacing w:val="0"/>
          <w:sz w:val="22"/>
          <w:szCs w:val="22"/>
          <w:shd w:val="clear" w:fill="FCEFDC"/>
        </w:rPr>
        <w:t>,</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000000"/>
          <w:spacing w:val="0"/>
          <w:sz w:val="24"/>
          <w:szCs w:val="24"/>
          <w:shd w:val="clear" w:fill="FCEFDC"/>
        </w:rPr>
        <w:t>系列变数法</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000000"/>
          <w:spacing w:val="0"/>
          <w:sz w:val="24"/>
          <w:szCs w:val="24"/>
          <w:shd w:val="clear" w:fill="FCEFDC"/>
        </w:rPr>
        <w:t>综合变数法</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000000"/>
          <w:spacing w:val="0"/>
          <w:sz w:val="24"/>
          <w:szCs w:val="24"/>
          <w:shd w:val="clear" w:fill="FCEFDC"/>
        </w:rPr>
        <w:t>单一变数法</w:t>
      </w:r>
      <w:r>
        <w:rPr>
          <w:rFonts w:ascii="Segoe UI" w:hAnsi="Segoe UI" w:eastAsia="Segoe UI" w:cs="Segoe UI"/>
          <w:i w:val="0"/>
          <w:caps w:val="0"/>
          <w:color w:val="2F6473"/>
          <w:spacing w:val="0"/>
          <w:sz w:val="22"/>
          <w:szCs w:val="22"/>
          <w:shd w:val="clear" w:fill="DEF2F8"/>
        </w:rPr>
        <w:t>　　）</w:t>
      </w:r>
    </w:p>
    <w:p>
      <w:r>
        <w:t>消费者购买行为的刺激—反应模式中的消费者黑箱主要包括（    ）</w:t>
      </w:r>
    </w:p>
    <w:p>
      <w:r>
        <w:t>选择一项或多项：</w:t>
      </w:r>
    </w:p>
    <w:p>
      <w:pPr>
        <w:rPr>
          <w:color w:val="FF0000"/>
        </w:rPr>
      </w:pPr>
      <w:r>
        <w:rPr>
          <w:color w:val="FF0000"/>
        </w:rPr>
        <w:t>正确答案是：购买者特征, 购买者决策过程</w:t>
      </w:r>
    </w:p>
    <w:p>
      <w:r>
        <w:rPr>
          <w:rFonts w:hint="eastAsia"/>
        </w:rPr>
        <w:t>在波士顿咨询集团市场增长矩阵模型中，高增长率和高市场占有率的一类业务单位属于现金牛类战略业务单位。（　　）</w:t>
      </w:r>
    </w:p>
    <w:p>
      <w:pPr>
        <w:rPr>
          <w:color w:val="FF0000"/>
        </w:rPr>
      </w:pPr>
      <w:r>
        <w:rPr>
          <w:color w:val="FF0000"/>
        </w:rPr>
        <w:t>正确的答案是“错”。</w:t>
      </w:r>
    </w:p>
    <w:p>
      <w:r>
        <w:rPr>
          <w:rFonts w:hint="eastAsia"/>
        </w:rPr>
        <w:t>尾数定价策略和整数定价策略都属于心理定价策略。（　　）</w:t>
      </w:r>
    </w:p>
    <w:p>
      <w:pPr>
        <w:rPr>
          <w:color w:val="FF0000"/>
        </w:rPr>
      </w:pPr>
      <w:r>
        <w:rPr>
          <w:color w:val="FF0000"/>
        </w:rPr>
        <w:t>正确的答案是“对”。</w:t>
      </w:r>
    </w:p>
    <w:p>
      <w:r>
        <w:rPr>
          <w:rFonts w:hint="eastAsia"/>
        </w:rPr>
        <w:t>市场拾遗补阙战略成功的关键在于实行专业化营销。（　　）</w:t>
      </w:r>
    </w:p>
    <w:p>
      <w:r>
        <w:t>反馈</w:t>
      </w:r>
    </w:p>
    <w:p>
      <w:pPr>
        <w:rPr>
          <w:color w:val="FF0000"/>
        </w:rPr>
      </w:pPr>
      <w:r>
        <w:rPr>
          <w:color w:val="FF0000"/>
        </w:rPr>
        <w:t>正确的答案是“对”。</w:t>
      </w:r>
    </w:p>
    <w:p>
      <w:r>
        <w:t>题目4</w:t>
      </w:r>
    </w:p>
    <w:p>
      <w:r>
        <w:t>依据通用电气公司模型，如果A公司在具有很好市场吸引力的B战略业务单位上表现出极强的企业实力，那么企业对于B战略业务单位应该采取的最佳策略是（    ）</w:t>
      </w:r>
    </w:p>
    <w:p>
      <w:pPr>
        <w:rPr>
          <w:rFonts w:hint="default"/>
        </w:rPr>
      </w:pPr>
      <w:r>
        <w:rPr>
          <w:rFonts w:hint="default"/>
          <w:lang w:val="en-US" w:eastAsia="zh-CN"/>
        </w:rPr>
        <w:t>选择一项：</w:t>
      </w:r>
    </w:p>
    <w:p>
      <w:pPr>
        <w:rPr>
          <w:rFonts w:hint="default"/>
        </w:rPr>
      </w:pPr>
      <w:r>
        <w:rPr>
          <w:rFonts w:hint="default"/>
          <w:lang w:val="en-US" w:eastAsia="zh-CN"/>
        </w:rPr>
        <w:pict>
          <v:shape id="_x0000_i1025" o:spt="201" type="#_x0000_t201" style="height:0pt;width:0.05pt;" filled="f" coordsize="21600,21600">
            <v:path/>
            <v:fill on="f" focussize="0,0"/>
            <v:stroke/>
            <v:imagedata o:title=""/>
            <o:lock v:ext="edit" aspectratio="t"/>
            <w10:wrap type="none"/>
            <w10:anchorlock/>
          </v:shape>
        </w:pict>
      </w:r>
      <w:r>
        <w:rPr>
          <w:rFonts w:hint="default"/>
          <w:lang w:val="en-US" w:eastAsia="zh-CN"/>
        </w:rPr>
        <w:t>A. 维持 </w:t>
      </w:r>
    </w:p>
    <w:p>
      <w:pPr>
        <w:rPr>
          <w:rFonts w:hint="default"/>
        </w:rPr>
      </w:pPr>
      <w:r>
        <w:rPr>
          <w:rFonts w:hint="default"/>
          <w:lang w:val="en-US" w:eastAsia="zh-CN"/>
        </w:rPr>
        <w:pict>
          <v:shape id="_x0000_i1026" o:spt="201" type="#_x0000_t201" style="height:0pt;width:0.05pt;" filled="f" coordsize="21600,21600">
            <v:path/>
            <v:fill on="f" focussize="0,0"/>
            <v:stroke/>
            <v:imagedata o:title=""/>
            <o:lock v:ext="edit" aspectratio="t"/>
            <w10:wrap type="none"/>
            <w10:anchorlock/>
          </v:shape>
        </w:pict>
      </w:r>
      <w:r>
        <w:rPr>
          <w:rFonts w:hint="default"/>
          <w:lang w:val="en-US" w:eastAsia="zh-CN"/>
        </w:rPr>
        <w:t>B. 收割</w:t>
      </w:r>
    </w:p>
    <w:p>
      <w:pPr>
        <w:rPr>
          <w:rFonts w:hint="default"/>
        </w:rPr>
      </w:pPr>
      <w:r>
        <w:rPr>
          <w:rFonts w:hint="default"/>
          <w:lang w:val="en-US" w:eastAsia="zh-CN"/>
        </w:rPr>
        <w:pict>
          <v:shape id="_x0000_i1027" o:spt="201" type="#_x0000_t201" style="height:0pt;width:0.05pt;" filled="f" coordsize="21600,21600">
            <v:path/>
            <v:fill on="f" focussize="0,0"/>
            <v:stroke/>
            <v:imagedata o:title=""/>
            <o:lock v:ext="edit" aspectratio="t"/>
            <w10:wrap type="none"/>
            <w10:anchorlock/>
          </v:shape>
        </w:pict>
      </w:r>
      <w:r>
        <w:rPr>
          <w:rFonts w:hint="default"/>
          <w:lang w:val="en-US" w:eastAsia="zh-CN"/>
        </w:rPr>
        <w:t>C. 放弃 </w:t>
      </w:r>
    </w:p>
    <w:p>
      <w:pPr>
        <w:rPr>
          <w:rFonts w:hint="default"/>
          <w:color w:val="FF0000"/>
        </w:rPr>
      </w:pPr>
      <w:r>
        <w:rPr>
          <w:rFonts w:hint="default"/>
          <w:color w:val="FF0000"/>
          <w:lang w:val="en-US" w:eastAsia="zh-CN"/>
        </w:rPr>
        <w:pict>
          <v:shape id="_x0000_i1028" o:spt="201" type="#_x0000_t201" style="height:0pt;width:0.05pt;" filled="f" coordsize="21600,21600">
            <v:path/>
            <v:fill on="f" focussize="0,0"/>
            <v:stroke/>
            <v:imagedata o:title=""/>
            <o:lock v:ext="edit" aspectratio="t"/>
            <w10:wrap type="none"/>
            <w10:anchorlock/>
          </v:shape>
        </w:pict>
      </w:r>
      <w:r>
        <w:rPr>
          <w:rFonts w:hint="default"/>
          <w:color w:val="FF0000"/>
          <w:lang w:val="en-US" w:eastAsia="zh-CN"/>
        </w:rPr>
        <w:t>D. 发展</w:t>
      </w:r>
    </w:p>
    <w:p>
      <w:r>
        <w:t>市场营销的中心是（    ）</w:t>
      </w:r>
    </w:p>
    <w:p>
      <w:pPr>
        <w:rPr>
          <w:rFonts w:hint="default"/>
        </w:rPr>
      </w:pPr>
      <w:r>
        <w:rPr>
          <w:rFonts w:hint="default"/>
          <w:lang w:val="en-US" w:eastAsia="zh-CN"/>
        </w:rPr>
        <w:t>选择一项：</w:t>
      </w:r>
    </w:p>
    <w:p>
      <w:pPr>
        <w:rPr>
          <w:rFonts w:hint="default"/>
        </w:rPr>
      </w:pPr>
      <w:r>
        <w:rPr>
          <w:rFonts w:hint="default"/>
          <w:lang w:val="en-US" w:eastAsia="zh-CN"/>
        </w:rPr>
        <w:pict>
          <v:shape id="_x0000_i1029" o:spt="201" type="#_x0000_t201" style="height:0pt;width:0.05pt;" filled="f" coordsize="21600,21600">
            <v:path/>
            <v:fill on="f" focussize="0,0"/>
            <v:stroke/>
            <v:imagedata o:title=""/>
            <o:lock v:ext="edit" aspectratio="t"/>
            <w10:wrap type="none"/>
            <w10:anchorlock/>
          </v:shape>
        </w:pict>
      </w:r>
      <w:r>
        <w:rPr>
          <w:rFonts w:hint="default"/>
          <w:lang w:val="en-US" w:eastAsia="zh-CN"/>
        </w:rPr>
        <w:t>A. 市场 </w:t>
      </w:r>
    </w:p>
    <w:p>
      <w:pPr>
        <w:rPr>
          <w:rFonts w:hint="default"/>
          <w:color w:val="FF0000"/>
        </w:rPr>
      </w:pPr>
      <w:r>
        <w:rPr>
          <w:rFonts w:hint="default"/>
          <w:color w:val="FF0000"/>
          <w:lang w:val="en-US" w:eastAsia="zh-CN"/>
        </w:rPr>
        <w:pict>
          <v:shape id="_x0000_i1030" o:spt="201" type="#_x0000_t201" style="height:0pt;width:0.05pt;" filled="f" coordsize="21600,21600">
            <v:path/>
            <v:fill on="f" focussize="0,0"/>
            <v:stroke/>
            <v:imagedata o:title=""/>
            <o:lock v:ext="edit" aspectratio="t"/>
            <w10:wrap type="none"/>
            <w10:anchorlock/>
          </v:shape>
        </w:pict>
      </w:r>
      <w:r>
        <w:rPr>
          <w:rFonts w:hint="default"/>
          <w:color w:val="FF0000"/>
          <w:lang w:val="en-US" w:eastAsia="zh-CN"/>
        </w:rPr>
        <w:t>B. 顾客需求 </w:t>
      </w:r>
    </w:p>
    <w:p>
      <w:pPr>
        <w:rPr>
          <w:rFonts w:hint="default"/>
        </w:rPr>
      </w:pPr>
      <w:r>
        <w:rPr>
          <w:rFonts w:hint="default"/>
          <w:lang w:val="en-US" w:eastAsia="zh-CN"/>
        </w:rPr>
        <w:pict>
          <v:shape id="_x0000_i1031" o:spt="201" type="#_x0000_t201" style="height:0pt;width:0.05pt;" filled="f" coordsize="21600,21600">
            <v:path/>
            <v:fill on="f" focussize="0,0"/>
            <v:stroke/>
            <v:imagedata o:title=""/>
            <o:lock v:ext="edit" aspectratio="t"/>
            <w10:wrap type="none"/>
            <w10:anchorlock/>
          </v:shape>
        </w:pict>
      </w:r>
      <w:r>
        <w:rPr>
          <w:rFonts w:hint="default"/>
          <w:lang w:val="en-US" w:eastAsia="zh-CN"/>
        </w:rPr>
        <w:t>C. 利润</w:t>
      </w:r>
    </w:p>
    <w:p>
      <w:pPr>
        <w:rPr>
          <w:rFonts w:hint="default"/>
          <w:lang w:val="en-US" w:eastAsia="zh-CN"/>
        </w:rPr>
      </w:pPr>
      <w:r>
        <w:rPr>
          <w:rFonts w:hint="default"/>
          <w:lang w:val="en-US" w:eastAsia="zh-CN"/>
        </w:rPr>
        <w:pict>
          <v:shape id="_x0000_i1032" o:spt="201" type="#_x0000_t201" style="height:0pt;width:0.05pt;" filled="f" coordsize="21600,21600">
            <v:path/>
            <v:fill on="f" focussize="0,0"/>
            <v:stroke/>
            <v:imagedata o:title=""/>
            <o:lock v:ext="edit" aspectratio="t"/>
            <w10:wrap type="none"/>
            <w10:anchorlock/>
          </v:shape>
        </w:pict>
      </w:r>
      <w:r>
        <w:rPr>
          <w:rFonts w:hint="default"/>
          <w:lang w:val="en-US" w:eastAsia="zh-CN"/>
        </w:rPr>
        <w:t>D. 产品</w:t>
      </w:r>
    </w:p>
    <w:p>
      <w:r>
        <w:rPr>
          <w:rFonts w:hint="eastAsia"/>
        </w:rPr>
        <w:t>尾数定价策略和整数定价策略都属于心理定价策略。（　　）</w:t>
      </w:r>
    </w:p>
    <w:p>
      <w:pPr>
        <w:rPr>
          <w:rFonts w:hint="default"/>
        </w:rPr>
      </w:pPr>
      <w:r>
        <w:rPr>
          <w:rFonts w:hint="default"/>
          <w:lang w:val="en-US" w:eastAsia="zh-CN"/>
        </w:rPr>
        <w:t>选择一项：</w:t>
      </w:r>
    </w:p>
    <w:p>
      <w:pPr>
        <w:rPr>
          <w:rFonts w:hint="default"/>
          <w:color w:val="FF0000"/>
        </w:rPr>
      </w:pPr>
      <w:r>
        <w:rPr>
          <w:rFonts w:hint="default"/>
          <w:color w:val="FF0000"/>
          <w:lang w:val="en-US" w:eastAsia="zh-CN"/>
        </w:rPr>
        <w:pict>
          <v:shape id="_x0000_i1033" o:spt="201" type="#_x0000_t201" style="height:0pt;width:0.05pt;" filled="f" coordsize="21600,21600">
            <v:path/>
            <v:fill on="f" focussize="0,0"/>
            <v:stroke/>
            <v:imagedata o:title=""/>
            <o:lock v:ext="edit" aspectratio="t"/>
            <w10:wrap type="none"/>
            <w10:anchorlock/>
          </v:shape>
        </w:pict>
      </w:r>
      <w:r>
        <w:rPr>
          <w:rFonts w:hint="default"/>
          <w:color w:val="FF0000"/>
          <w:lang w:val="en-US" w:eastAsia="zh-CN"/>
        </w:rPr>
        <w:t>对</w:t>
      </w:r>
    </w:p>
    <w:p>
      <w:pPr>
        <w:rPr>
          <w:rFonts w:hint="default"/>
          <w:lang w:val="en-US" w:eastAsia="zh-CN"/>
        </w:rPr>
      </w:pPr>
      <w:r>
        <w:rPr>
          <w:rFonts w:hint="default"/>
          <w:lang w:val="en-US" w:eastAsia="zh-CN"/>
        </w:rPr>
        <w:pict>
          <v:shape id="_x0000_i1034" o:spt="201" type="#_x0000_t201" style="height:0pt;width:0.05pt;" filled="f" coordsize="21600,21600">
            <v:path/>
            <v:fill on="f" focussize="0,0"/>
            <v:stroke/>
            <v:imagedata o:title=""/>
            <o:lock v:ext="edit" aspectratio="t"/>
            <w10:wrap type="none"/>
            <w10:anchorlock/>
          </v:shape>
        </w:pict>
      </w:r>
      <w:r>
        <w:rPr>
          <w:rFonts w:hint="default"/>
          <w:lang w:val="en-US" w:eastAsia="zh-CN"/>
        </w:rPr>
        <w:t>错 </w:t>
      </w:r>
    </w:p>
    <w:p>
      <w:r>
        <w:rPr>
          <w:rFonts w:hint="default"/>
          <w:lang w:val="en-US" w:eastAsia="zh-CN"/>
        </w:rPr>
        <w:t>百事可乐一般可以被认为属于可口可乐营销公众中的（　　）</w:t>
      </w:r>
    </w:p>
    <w:p>
      <w:pPr>
        <w:rPr>
          <w:rFonts w:hint="default"/>
        </w:rPr>
      </w:pPr>
      <w:r>
        <w:rPr>
          <w:rFonts w:hint="default"/>
          <w:lang w:val="en-US" w:eastAsia="zh-CN"/>
        </w:rPr>
        <w:t>选择一项：</w:t>
      </w:r>
    </w:p>
    <w:p>
      <w:pPr>
        <w:rPr>
          <w:rFonts w:hint="default"/>
        </w:rPr>
      </w:pPr>
      <w:r>
        <w:rPr>
          <w:rFonts w:hint="default"/>
          <w:lang w:val="en-US" w:eastAsia="zh-CN"/>
        </w:rPr>
        <w:pict>
          <v:shape id="_x0000_i1035" o:spt="201" type="#_x0000_t201" style="height:0pt;width:0.05pt;" filled="f" coordsize="21600,21600">
            <v:path/>
            <v:fill on="f" focussize="0,0"/>
            <v:stroke/>
            <v:imagedata o:title=""/>
            <o:lock v:ext="edit" aspectratio="t"/>
            <w10:wrap type="none"/>
            <w10:anchorlock/>
          </v:shape>
        </w:pict>
      </w:r>
      <w:r>
        <w:rPr>
          <w:rFonts w:hint="default"/>
          <w:lang w:val="en-US" w:eastAsia="zh-CN"/>
        </w:rPr>
        <w:t>a. </w:t>
      </w:r>
      <w:r>
        <w:rPr>
          <w:rFonts w:hint="eastAsia"/>
          <w:lang w:val="en-US" w:eastAsia="zh-CN"/>
        </w:rPr>
        <w:t>生存性公众</w:t>
      </w:r>
      <w:r>
        <w:rPr>
          <w:rFonts w:hint="default"/>
          <w:lang w:val="en-US" w:eastAsia="zh-CN"/>
        </w:rPr>
        <w:t> </w:t>
      </w:r>
    </w:p>
    <w:p>
      <w:pPr>
        <w:rPr>
          <w:rFonts w:hint="default"/>
          <w:color w:val="FF0000"/>
        </w:rPr>
      </w:pPr>
      <w:r>
        <w:rPr>
          <w:rFonts w:hint="default"/>
          <w:color w:val="FF0000"/>
          <w:lang w:val="en-US" w:eastAsia="zh-CN"/>
        </w:rPr>
        <w:pict>
          <v:shape id="_x0000_i1036" o:spt="201" type="#_x0000_t201" style="height:0pt;width:0.05pt;" filled="f" coordsize="21600,21600">
            <v:path/>
            <v:fill on="f" focussize="0,0"/>
            <v:stroke/>
            <v:imagedata o:title=""/>
            <o:lock v:ext="edit" aspectratio="t"/>
            <w10:wrap type="none"/>
            <w10:anchorlock/>
          </v:shape>
        </w:pict>
      </w:r>
      <w:r>
        <w:rPr>
          <w:rFonts w:hint="default"/>
          <w:color w:val="FF0000"/>
          <w:lang w:val="en-US" w:eastAsia="zh-CN"/>
        </w:rPr>
        <w:t>b. </w:t>
      </w:r>
      <w:r>
        <w:rPr>
          <w:rFonts w:hint="eastAsia"/>
          <w:color w:val="FF0000"/>
          <w:lang w:val="en-US" w:eastAsia="zh-CN"/>
        </w:rPr>
        <w:t>同业性公众</w:t>
      </w:r>
    </w:p>
    <w:p>
      <w:pPr>
        <w:rPr>
          <w:rFonts w:hint="default"/>
        </w:rPr>
      </w:pPr>
      <w:r>
        <w:rPr>
          <w:rFonts w:hint="default"/>
          <w:lang w:val="en-US" w:eastAsia="zh-CN"/>
        </w:rPr>
        <w:pict>
          <v:shape id="_x0000_i1037" o:spt="201" type="#_x0000_t201" style="height:0pt;width:0.05pt;" filled="f" coordsize="21600,21600">
            <v:path/>
            <v:fill on="f" focussize="0,0"/>
            <v:stroke/>
            <v:imagedata o:title=""/>
            <o:lock v:ext="edit" aspectratio="t"/>
            <w10:wrap type="none"/>
            <w10:anchorlock/>
          </v:shape>
        </w:pict>
      </w:r>
      <w:r>
        <w:rPr>
          <w:rFonts w:hint="default"/>
          <w:lang w:val="en-US" w:eastAsia="zh-CN"/>
        </w:rPr>
        <w:t>c. </w:t>
      </w:r>
      <w:r>
        <w:rPr>
          <w:rFonts w:hint="eastAsia"/>
          <w:lang w:val="en-US" w:eastAsia="zh-CN"/>
        </w:rPr>
        <w:t>功能性公众</w:t>
      </w:r>
    </w:p>
    <w:p>
      <w:pPr>
        <w:rPr>
          <w:rFonts w:hint="default"/>
        </w:rPr>
      </w:pPr>
      <w:r>
        <w:rPr>
          <w:rFonts w:hint="default"/>
          <w:lang w:val="en-US" w:eastAsia="zh-CN"/>
        </w:rPr>
        <w:pict>
          <v:shape id="_x0000_i1038" o:spt="201" type="#_x0000_t201" style="height:0pt;width:0.05pt;" filled="f" coordsize="21600,21600">
            <v:path/>
            <v:fill on="f" focussize="0,0"/>
            <v:stroke/>
            <v:imagedata o:title=""/>
            <o:lock v:ext="edit" aspectratio="t"/>
            <w10:wrap type="none"/>
            <w10:anchorlock/>
          </v:shape>
        </w:pict>
      </w:r>
      <w:r>
        <w:rPr>
          <w:rFonts w:hint="default"/>
          <w:lang w:val="en-US" w:eastAsia="zh-CN"/>
        </w:rPr>
        <w:t>d. </w:t>
      </w:r>
      <w:r>
        <w:rPr>
          <w:rFonts w:hint="eastAsia"/>
          <w:lang w:val="en-US" w:eastAsia="zh-CN"/>
        </w:rPr>
        <w:t>扩散性公众</w:t>
      </w:r>
    </w:p>
    <w:p>
      <w:r>
        <w:rPr>
          <w:rFonts w:hint="default"/>
          <w:lang w:val="en-US" w:eastAsia="zh-CN"/>
        </w:rPr>
        <w:t>“神秘顾客”这种调查方式一般可以被认为属于以下哪种营销调研方法?（　　）</w:t>
      </w:r>
    </w:p>
    <w:p>
      <w:pPr>
        <w:rPr>
          <w:rFonts w:hint="default"/>
        </w:rPr>
      </w:pPr>
      <w:r>
        <w:rPr>
          <w:rFonts w:hint="default"/>
          <w:lang w:val="en-US" w:eastAsia="zh-CN"/>
        </w:rPr>
        <w:t>选择一项：</w:t>
      </w:r>
    </w:p>
    <w:p>
      <w:pPr>
        <w:rPr>
          <w:rFonts w:hint="default"/>
          <w:color w:val="FF0000"/>
        </w:rPr>
      </w:pPr>
      <w:r>
        <w:rPr>
          <w:rFonts w:hint="default"/>
          <w:color w:val="FF0000"/>
          <w:lang w:val="en-US" w:eastAsia="zh-CN"/>
        </w:rPr>
        <w:pict>
          <v:shape id="_x0000_i1039" o:spt="201" type="#_x0000_t201" style="height:0pt;width:0.05pt;" filled="f" coordsize="21600,21600">
            <v:path/>
            <v:fill on="f" focussize="0,0"/>
            <v:stroke/>
            <v:imagedata o:title=""/>
            <o:lock v:ext="edit" aspectratio="t"/>
            <w10:wrap type="none"/>
            <w10:anchorlock/>
          </v:shape>
        </w:pict>
      </w:r>
      <w:r>
        <w:rPr>
          <w:rFonts w:hint="default"/>
          <w:color w:val="FF0000"/>
          <w:lang w:val="en-US" w:eastAsia="zh-CN"/>
        </w:rPr>
        <w:t>a. </w:t>
      </w:r>
      <w:r>
        <w:rPr>
          <w:rFonts w:hint="eastAsia"/>
          <w:color w:val="FF0000"/>
          <w:lang w:val="en-US" w:eastAsia="zh-CN"/>
        </w:rPr>
        <w:t>亲自经历法</w:t>
      </w:r>
    </w:p>
    <w:p>
      <w:pPr>
        <w:rPr>
          <w:rFonts w:hint="default"/>
        </w:rPr>
      </w:pPr>
      <w:r>
        <w:rPr>
          <w:rFonts w:hint="default"/>
          <w:lang w:val="en-US" w:eastAsia="zh-CN"/>
        </w:rPr>
        <w:pict>
          <v:shape id="_x0000_i1040" o:spt="201" type="#_x0000_t201" style="height:0pt;width:0.05pt;" filled="f" coordsize="21600,21600">
            <v:path/>
            <v:fill on="f" focussize="0,0"/>
            <v:stroke/>
            <v:imagedata o:title=""/>
            <o:lock v:ext="edit" aspectratio="t"/>
            <w10:wrap type="none"/>
            <w10:anchorlock/>
          </v:shape>
        </w:pict>
      </w:r>
      <w:r>
        <w:rPr>
          <w:rFonts w:hint="default"/>
          <w:lang w:val="en-US" w:eastAsia="zh-CN"/>
        </w:rPr>
        <w:t>b. </w:t>
      </w:r>
      <w:r>
        <w:rPr>
          <w:rFonts w:hint="eastAsia"/>
          <w:lang w:val="en-US" w:eastAsia="zh-CN"/>
        </w:rPr>
        <w:t>直接观察法</w:t>
      </w:r>
    </w:p>
    <w:p>
      <w:pPr>
        <w:rPr>
          <w:rFonts w:hint="default"/>
        </w:rPr>
      </w:pPr>
      <w:r>
        <w:rPr>
          <w:rFonts w:hint="default"/>
          <w:lang w:val="en-US" w:eastAsia="zh-CN"/>
        </w:rPr>
        <w:pict>
          <v:shape id="_x0000_i1041" o:spt="201" type="#_x0000_t201" style="height:0pt;width:0.05pt;" filled="f" coordsize="21600,21600">
            <v:path/>
            <v:fill on="f" focussize="0,0"/>
            <v:stroke/>
            <v:imagedata o:title=""/>
            <o:lock v:ext="edit" aspectratio="t"/>
            <w10:wrap type="none"/>
            <w10:anchorlock/>
          </v:shape>
        </w:pict>
      </w:r>
      <w:r>
        <w:rPr>
          <w:rFonts w:hint="default"/>
          <w:lang w:val="en-US" w:eastAsia="zh-CN"/>
        </w:rPr>
        <w:t>c. 行为记录法 </w:t>
      </w:r>
    </w:p>
    <w:p>
      <w:pPr>
        <w:rPr>
          <w:rFonts w:hint="default"/>
        </w:rPr>
      </w:pPr>
      <w:r>
        <w:rPr>
          <w:rFonts w:hint="default"/>
          <w:lang w:val="en-US" w:eastAsia="zh-CN"/>
        </w:rPr>
        <w:pict>
          <v:shape id="_x0000_i1042" o:spt="201" type="#_x0000_t201" style="height:0pt;width:0.05pt;" filled="f" coordsize="21600,21600">
            <v:path/>
            <v:fill on="f" focussize="0,0"/>
            <v:stroke/>
            <v:imagedata o:title=""/>
            <o:lock v:ext="edit" aspectratio="t"/>
            <w10:wrap type="none"/>
            <w10:anchorlock/>
          </v:shape>
        </w:pict>
      </w:r>
      <w:r>
        <w:rPr>
          <w:rFonts w:hint="default"/>
          <w:lang w:val="en-US" w:eastAsia="zh-CN"/>
        </w:rPr>
        <w:t>d. </w:t>
      </w:r>
      <w:r>
        <w:rPr>
          <w:rFonts w:hint="eastAsia"/>
          <w:lang w:val="en-US" w:eastAsia="zh-CN"/>
        </w:rPr>
        <w:t>痕迹观察法</w:t>
      </w:r>
    </w:p>
    <w:p>
      <w:pPr>
        <w:rPr>
          <w:rFonts w:hint="default"/>
          <w:lang w:val="en-US" w:eastAsia="zh-CN"/>
        </w:rPr>
      </w:pPr>
    </w:p>
    <w:p>
      <w:pPr>
        <w:rPr>
          <w:rFonts w:hint="default"/>
          <w:lang w:val="en-US" w:eastAsia="zh-CN"/>
        </w:rPr>
      </w:pPr>
    </w:p>
    <w:p>
      <w:r>
        <w:t>公司对直接接待顾客的人员以及所有辅助服务人员进行培养和激励，使其通力合作，以使顾客感到满意。这是指公司服务营销中的（    ）</w:t>
      </w:r>
    </w:p>
    <w:p>
      <w:pPr>
        <w:rPr>
          <w:rFonts w:hint="default"/>
        </w:rPr>
      </w:pPr>
      <w:r>
        <w:rPr>
          <w:rFonts w:hint="default"/>
          <w:lang w:val="en-US" w:eastAsia="zh-CN"/>
        </w:rPr>
        <w:t>选择一项：</w:t>
      </w:r>
    </w:p>
    <w:p>
      <w:pPr>
        <w:rPr>
          <w:rFonts w:hint="default"/>
        </w:rPr>
      </w:pPr>
      <w:r>
        <w:rPr>
          <w:rFonts w:hint="default"/>
          <w:lang w:val="en-US" w:eastAsia="zh-CN"/>
        </w:rPr>
        <w:pict>
          <v:shape id="_x0000_i1043" o:spt="201" type="#_x0000_t201" style="height:0pt;width:0.05pt;" filled="f" coordsize="21600,21600">
            <v:path/>
            <v:fill on="f" focussize="0,0"/>
            <v:stroke/>
            <v:imagedata o:title=""/>
            <o:lock v:ext="edit" aspectratio="t"/>
            <w10:wrap type="none"/>
            <w10:anchorlock/>
          </v:shape>
        </w:pict>
      </w:r>
      <w:r>
        <w:rPr>
          <w:rFonts w:hint="default"/>
          <w:lang w:val="en-US" w:eastAsia="zh-CN"/>
        </w:rPr>
        <w:t>A. 外部营销</w:t>
      </w:r>
    </w:p>
    <w:p>
      <w:pPr>
        <w:rPr>
          <w:rFonts w:hint="default"/>
          <w:color w:val="FF0000"/>
        </w:rPr>
      </w:pPr>
      <w:r>
        <w:rPr>
          <w:rFonts w:hint="default"/>
          <w:color w:val="FF0000"/>
          <w:lang w:val="en-US" w:eastAsia="zh-CN"/>
        </w:rPr>
        <w:pict>
          <v:shape id="_x0000_i1044" o:spt="201" type="#_x0000_t201" style="height:0pt;width:0.05pt;" filled="f" coordsize="21600,21600">
            <v:path/>
            <v:fill on="f" focussize="0,0"/>
            <v:stroke/>
            <v:imagedata o:title=""/>
            <o:lock v:ext="edit" aspectratio="t"/>
            <w10:wrap type="none"/>
            <w10:anchorlock/>
          </v:shape>
        </w:pict>
      </w:r>
      <w:r>
        <w:rPr>
          <w:rFonts w:hint="default"/>
          <w:color w:val="FF0000"/>
          <w:lang w:val="en-US" w:eastAsia="zh-CN"/>
        </w:rPr>
        <w:t>B. 内部营销 </w:t>
      </w:r>
    </w:p>
    <w:p>
      <w:pPr>
        <w:rPr>
          <w:rFonts w:hint="default"/>
        </w:rPr>
      </w:pPr>
      <w:r>
        <w:rPr>
          <w:rFonts w:hint="default"/>
          <w:lang w:val="en-US" w:eastAsia="zh-CN"/>
        </w:rPr>
        <w:pict>
          <v:shape id="_x0000_i1045" o:spt="201" type="#_x0000_t201" style="height:0pt;width:0.05pt;" filled="f" coordsize="21600,21600">
            <v:path/>
            <v:fill on="f" focussize="0,0"/>
            <v:stroke/>
            <v:imagedata o:title=""/>
            <o:lock v:ext="edit" aspectratio="t"/>
            <w10:wrap type="none"/>
            <w10:anchorlock/>
          </v:shape>
        </w:pict>
      </w:r>
      <w:r>
        <w:rPr>
          <w:rFonts w:hint="default"/>
          <w:lang w:val="en-US" w:eastAsia="zh-CN"/>
        </w:rPr>
        <w:t>C. 交互营销</w:t>
      </w:r>
    </w:p>
    <w:p>
      <w:pPr>
        <w:rPr>
          <w:rFonts w:hint="default"/>
          <w:lang w:val="en-US" w:eastAsia="zh-CN"/>
        </w:rPr>
      </w:pPr>
      <w:r>
        <w:rPr>
          <w:rFonts w:hint="default"/>
          <w:lang w:val="en-US" w:eastAsia="zh-CN"/>
        </w:rPr>
        <w:pict>
          <v:shape id="_x0000_i1046" o:spt="201" type="#_x0000_t201" style="height:0pt;width:0.05pt;" filled="f" coordsize="21600,21600">
            <v:path/>
            <v:fill on="f" focussize="0,0"/>
            <v:stroke/>
            <v:imagedata o:title=""/>
            <o:lock v:ext="edit" aspectratio="t"/>
            <w10:wrap type="none"/>
            <w10:anchorlock/>
          </v:shape>
        </w:pict>
      </w:r>
      <w:r>
        <w:rPr>
          <w:rFonts w:hint="default"/>
          <w:lang w:val="en-US" w:eastAsia="zh-CN"/>
        </w:rPr>
        <w:t>D. 三重营销</w:t>
      </w:r>
    </w:p>
    <w:p>
      <w:r>
        <w:t>企业在一个新兴市场上，投放一种其它企业已经在成熟市场经营的产品，这样一种策略通常被认为属于（    ）</w:t>
      </w:r>
    </w:p>
    <w:p>
      <w:pPr>
        <w:rPr>
          <w:rFonts w:hint="default"/>
        </w:rPr>
      </w:pPr>
      <w:r>
        <w:rPr>
          <w:rFonts w:hint="default"/>
          <w:lang w:val="en-US" w:eastAsia="zh-CN"/>
        </w:rPr>
        <w:t>选择一项：</w:t>
      </w:r>
    </w:p>
    <w:p>
      <w:pPr>
        <w:rPr>
          <w:rFonts w:hint="default"/>
        </w:rPr>
      </w:pPr>
      <w:r>
        <w:rPr>
          <w:rFonts w:hint="default"/>
          <w:lang w:val="en-US" w:eastAsia="zh-CN"/>
        </w:rPr>
        <w:pict>
          <v:shape id="_x0000_i1047" o:spt="201" type="#_x0000_t201" style="height:0pt;width:0.05pt;" filled="f" coordsize="21600,21600">
            <v:path/>
            <v:fill on="f" focussize="0,0"/>
            <v:stroke/>
            <v:imagedata o:title=""/>
            <o:lock v:ext="edit" aspectratio="t"/>
            <w10:wrap type="none"/>
            <w10:anchorlock/>
          </v:shape>
        </w:pict>
      </w:r>
      <w:r>
        <w:rPr>
          <w:rFonts w:hint="default"/>
          <w:lang w:val="en-US" w:eastAsia="zh-CN"/>
        </w:rPr>
        <w:t>A. 市场渗透策略</w:t>
      </w:r>
    </w:p>
    <w:p>
      <w:pPr>
        <w:rPr>
          <w:rFonts w:hint="default"/>
        </w:rPr>
      </w:pPr>
      <w:r>
        <w:rPr>
          <w:rFonts w:hint="default"/>
          <w:lang w:val="en-US" w:eastAsia="zh-CN"/>
        </w:rPr>
        <w:pict>
          <v:shape id="_x0000_i1048" o:spt="201" type="#_x0000_t201" style="height:0pt;width:0.05pt;" filled="f" coordsize="21600,21600">
            <v:path/>
            <v:fill on="f" focussize="0,0"/>
            <v:stroke/>
            <v:imagedata o:title=""/>
            <o:lock v:ext="edit" aspectratio="t"/>
            <w10:wrap type="none"/>
            <w10:anchorlock/>
          </v:shape>
        </w:pict>
      </w:r>
      <w:r>
        <w:rPr>
          <w:rFonts w:hint="default"/>
          <w:lang w:val="en-US" w:eastAsia="zh-CN"/>
        </w:rPr>
        <w:t>B. 市场转移策略</w:t>
      </w:r>
    </w:p>
    <w:p>
      <w:pPr>
        <w:rPr>
          <w:rFonts w:hint="default"/>
          <w:color w:val="FF0000"/>
        </w:rPr>
      </w:pPr>
      <w:r>
        <w:rPr>
          <w:rFonts w:hint="default"/>
          <w:color w:val="FF0000"/>
          <w:lang w:val="en-US" w:eastAsia="zh-CN"/>
        </w:rPr>
        <w:pict>
          <v:shape id="_x0000_i1049" o:spt="201" type="#_x0000_t201" style="height:0pt;width:0.05pt;" filled="f" coordsize="21600,21600">
            <v:path/>
            <v:fill on="f" focussize="0,0"/>
            <v:stroke/>
            <v:imagedata o:title=""/>
            <o:lock v:ext="edit" aspectratio="t"/>
            <w10:wrap type="none"/>
            <w10:anchorlock/>
          </v:shape>
        </w:pict>
      </w:r>
      <w:r>
        <w:rPr>
          <w:rFonts w:hint="default"/>
          <w:color w:val="FF0000"/>
          <w:lang w:val="en-US" w:eastAsia="zh-CN"/>
        </w:rPr>
        <w:t>C. 市场创造策略 </w:t>
      </w:r>
    </w:p>
    <w:p>
      <w:pPr>
        <w:rPr>
          <w:rFonts w:hint="default"/>
        </w:rPr>
      </w:pPr>
      <w:r>
        <w:rPr>
          <w:rFonts w:hint="default"/>
          <w:lang w:val="en-US" w:eastAsia="zh-CN"/>
        </w:rPr>
        <w:pict>
          <v:shape id="_x0000_i1050" o:spt="201" type="#_x0000_t201" style="height:0pt;width:0.05pt;" filled="f" coordsize="21600,21600">
            <v:path/>
            <v:fill on="f" focussize="0,0"/>
            <v:stroke/>
            <v:imagedata o:title=""/>
            <o:lock v:ext="edit" aspectratio="t"/>
            <w10:wrap type="none"/>
            <w10:anchorlock/>
          </v:shape>
        </w:pict>
      </w:r>
      <w:r>
        <w:rPr>
          <w:rFonts w:hint="default"/>
          <w:lang w:val="en-US" w:eastAsia="zh-CN"/>
        </w:rPr>
        <w:t>D. 多角化经营策略</w:t>
      </w:r>
    </w:p>
    <w:p>
      <w:pPr>
        <w:rPr>
          <w:rFonts w:hint="default"/>
          <w:lang w:val="en-US" w:eastAsia="zh-CN"/>
        </w:rPr>
      </w:pPr>
    </w:p>
    <w:p>
      <w:r>
        <w:t>服务的无形性是指服务不能被储存。（　　）</w:t>
      </w:r>
    </w:p>
    <w:p>
      <w:pPr>
        <w:rPr>
          <w:color w:val="FF0000"/>
        </w:rPr>
      </w:pPr>
      <w:r>
        <w:rPr>
          <w:color w:val="FF0000"/>
        </w:rPr>
        <w:t>正确的答案是“错”。</w:t>
      </w:r>
    </w:p>
    <w:p>
      <w:r>
        <w:rPr>
          <w:rFonts w:hint="eastAsia"/>
        </w:rPr>
        <w:t>在某市场竞争结构中，企业之间的竞争可以通过提高质量、加强分销渠道、强化促销等方式进行，则这种竞争结构通常属于（　　）</w:t>
      </w:r>
    </w:p>
    <w:p>
      <w:pPr>
        <w:rPr>
          <w:color w:val="FF0000"/>
        </w:rPr>
      </w:pPr>
      <w:r>
        <w:rPr>
          <w:color w:val="FF0000"/>
        </w:rPr>
        <w:t>正确答案是：</w:t>
      </w:r>
      <w:r>
        <w:rPr>
          <w:rFonts w:hint="eastAsia"/>
          <w:color w:val="FF0000"/>
        </w:rPr>
        <w:t>垄断竞争</w:t>
      </w:r>
    </w:p>
    <w:p>
      <w:r>
        <w:t>一般情况下，下列哪种商品更适合通过零层次渠道进行分销?（　　）</w:t>
      </w:r>
    </w:p>
    <w:p>
      <w:r>
        <w:t>选择一项：</w:t>
      </w:r>
    </w:p>
    <w:p>
      <w:pPr>
        <w:rPr>
          <w:color w:val="FF0000"/>
        </w:rPr>
      </w:pPr>
      <w:r>
        <w:rPr>
          <w:color w:val="FF0000"/>
        </w:rPr>
        <w:t>正确答案是：</w:t>
      </w:r>
      <w:r>
        <w:rPr>
          <w:rFonts w:hint="eastAsia"/>
          <w:color w:val="FF0000"/>
        </w:rPr>
        <w:t>网站服务器</w:t>
      </w:r>
    </w:p>
    <w:p>
      <w:r>
        <w:t>某企业以低价格和低促销费用向市场推出了一种新产品，这种营销策略通常属于（　　）</w:t>
      </w:r>
    </w:p>
    <w:p>
      <w:r>
        <w:t>选择一项：</w:t>
      </w:r>
    </w:p>
    <w:p>
      <w:pPr>
        <w:rPr>
          <w:color w:val="FF0000"/>
        </w:rPr>
      </w:pPr>
      <w:r>
        <w:rPr>
          <w:color w:val="FF0000"/>
        </w:rPr>
        <w:t>正确答案是：</w:t>
      </w:r>
      <w:r>
        <w:rPr>
          <w:rFonts w:hint="eastAsia"/>
          <w:color w:val="FF0000"/>
        </w:rPr>
        <w:t>缓慢渗透</w:t>
      </w:r>
    </w:p>
    <w:p>
      <w:r>
        <w:rPr>
          <w:rFonts w:hint="eastAsia"/>
        </w:rPr>
        <w:t>企业建立报酬制度应当从实际情况出发，尽量避免理解起来困难、实施起来复杂、难以控制的现象发生，这是指企业建立报酬制度原则中的（　　）</w:t>
      </w:r>
    </w:p>
    <w:p>
      <w:r>
        <w:t>选择一项：</w:t>
      </w:r>
    </w:p>
    <w:p>
      <w:pPr>
        <w:rPr>
          <w:color w:val="FF0000"/>
        </w:rPr>
      </w:pPr>
      <w:r>
        <w:rPr>
          <w:color w:val="FF0000"/>
        </w:rPr>
        <w:t>正确答案是：</w:t>
      </w:r>
      <w:r>
        <w:rPr>
          <w:rFonts w:hint="eastAsia"/>
          <w:color w:val="FF0000"/>
        </w:rPr>
        <w:t>现实原则</w:t>
      </w:r>
    </w:p>
    <w:p>
      <w:r>
        <w:rPr>
          <w:rFonts w:hint="eastAsia"/>
        </w:rPr>
        <w:t>同层次上两家或两家以上的渠道成员联合，共同开拓新的市场机会，将资本、生产能力或营销资源进行密切合作，以实现独家经营所不能达到的目的，称为（　　）</w:t>
      </w:r>
      <w:r>
        <w:rPr>
          <w:rFonts w:hint="eastAsia"/>
        </w:rPr>
        <w:br w:type="textWrapping"/>
      </w:r>
    </w:p>
    <w:p>
      <w:pPr>
        <w:rPr>
          <w:color w:val="FF0000"/>
        </w:rPr>
      </w:pPr>
      <w:r>
        <w:rPr>
          <w:color w:val="FF0000"/>
        </w:rPr>
        <w:t>正确答案是：</w:t>
      </w:r>
      <w:r>
        <w:rPr>
          <w:rFonts w:hint="eastAsia"/>
          <w:color w:val="FF0000"/>
        </w:rPr>
        <w:t>水平渠道</w:t>
      </w:r>
    </w:p>
    <w:p>
      <w:r>
        <w:t>题干</w:t>
      </w:r>
    </w:p>
    <w:p>
      <w:r>
        <w:rPr>
          <w:rFonts w:hint="eastAsia"/>
        </w:rPr>
        <w:t>下列网络营销方式中，出现最早、发展较为完善的是（　　）</w:t>
      </w:r>
    </w:p>
    <w:p>
      <w:pPr>
        <w:rPr>
          <w:color w:val="FF0000"/>
        </w:rPr>
      </w:pPr>
      <w:r>
        <w:rPr>
          <w:color w:val="FF0000"/>
        </w:rPr>
        <w:t>选择一项：</w:t>
      </w:r>
    </w:p>
    <w:p>
      <w:pPr>
        <w:rPr>
          <w:color w:val="FF0000"/>
        </w:rPr>
      </w:pPr>
      <w:r>
        <w:rPr>
          <w:color w:val="FF0000"/>
        </w:rPr>
        <w:t>正确答案是：</w:t>
      </w:r>
      <w:r>
        <w:rPr>
          <w:rFonts w:hint="eastAsia"/>
          <w:color w:val="FF0000"/>
        </w:rPr>
        <w:t>企业—企业模式</w:t>
      </w:r>
    </w:p>
    <w:p>
      <w:r>
        <w:rPr>
          <w:rFonts w:hint="eastAsia"/>
        </w:rPr>
        <w:t>某商家针对消费者“价高质必优”的心理，对在消费者心目中有信誉的产品制定较高的价格。该商家的定价策略通常可以被认为属于（　　）</w:t>
      </w:r>
    </w:p>
    <w:p>
      <w:pPr>
        <w:rPr>
          <w:color w:val="FF0000"/>
        </w:rPr>
      </w:pPr>
      <w:r>
        <w:rPr>
          <w:color w:val="FF0000"/>
        </w:rPr>
        <w:t>正确答案是：</w:t>
      </w:r>
      <w:r>
        <w:rPr>
          <w:rFonts w:hint="eastAsia"/>
          <w:color w:val="FF0000"/>
        </w:rPr>
        <w:t>声望定价策略</w:t>
      </w:r>
    </w:p>
    <w:p>
      <w:r>
        <w:t>通常，采用变动成本加成定价法制定的产品价格要比采用总成本加成定价法制定的产品价格（　　）</w:t>
      </w:r>
    </w:p>
    <w:p>
      <w:pPr>
        <w:rPr>
          <w:color w:val="FF0000"/>
        </w:rPr>
      </w:pPr>
      <w:r>
        <w:rPr>
          <w:color w:val="FF0000"/>
        </w:rPr>
        <w:t>正确答案是：</w:t>
      </w:r>
      <w:r>
        <w:rPr>
          <w:rFonts w:hint="eastAsia"/>
          <w:color w:val="FF0000"/>
        </w:rPr>
        <w:t>低</w:t>
      </w:r>
    </w:p>
    <w:p>
      <w:r>
        <w:rPr>
          <w:rFonts w:hint="eastAsia"/>
        </w:rPr>
        <w:t>随着客户情况不断发生变化，企业已收集的客户资料也要不断地加以调整，剔除过去旧的或已发生变化了的资料，及时补充新的资料。这是指客户管理原则中的（　　）</w:t>
      </w:r>
    </w:p>
    <w:p>
      <w:r>
        <w:t>你的回答正确</w:t>
      </w:r>
    </w:p>
    <w:p>
      <w:pPr>
        <w:rPr>
          <w:color w:val="FF0000"/>
        </w:rPr>
      </w:pPr>
      <w:r>
        <w:rPr>
          <w:color w:val="FF0000"/>
        </w:rPr>
        <w:t>正确答案是：</w:t>
      </w:r>
      <w:r>
        <w:rPr>
          <w:rFonts w:hint="eastAsia"/>
          <w:color w:val="FF0000"/>
        </w:rPr>
        <w:t>动态管理原则</w:t>
      </w:r>
    </w:p>
    <w:p>
      <w:r>
        <w:rPr>
          <w:rFonts w:hint="eastAsia"/>
        </w:rPr>
        <w:t>在产品生命周期的哪个阶段会采用快速渗透策略?（　　）</w:t>
      </w:r>
    </w:p>
    <w:p>
      <w:r>
        <w:t>选择一项：</w:t>
      </w:r>
    </w:p>
    <w:p>
      <w:pPr>
        <w:rPr>
          <w:color w:val="FF0000"/>
        </w:rPr>
      </w:pPr>
      <w:r>
        <w:rPr>
          <w:color w:val="FF0000"/>
        </w:rPr>
        <w:t>正确答案是：</w:t>
      </w:r>
      <w:r>
        <w:rPr>
          <w:rFonts w:hint="eastAsia"/>
          <w:color w:val="FF0000"/>
        </w:rPr>
        <w:t>引入期</w:t>
      </w:r>
    </w:p>
    <w:p>
      <w:r>
        <w:rPr>
          <w:rFonts w:hint="eastAsia"/>
        </w:rPr>
        <w:t>产品组合的特点通常从以下哪几个方面表现出来?（　　）</w:t>
      </w:r>
    </w:p>
    <w:p>
      <w:r>
        <w:t>选择一项或多项：</w:t>
      </w:r>
    </w:p>
    <w:p>
      <w:pPr>
        <w:rPr>
          <w:rFonts w:hint="eastAsia"/>
          <w:color w:val="FF0000"/>
        </w:rPr>
      </w:pPr>
      <w:r>
        <w:rPr>
          <w:color w:val="FF0000"/>
        </w:rPr>
        <w:t>正确答案是：</w:t>
      </w:r>
      <w:r>
        <w:rPr>
          <w:rFonts w:hint="eastAsia"/>
          <w:color w:val="FF0000"/>
        </w:rPr>
        <w:t>长度</w:t>
      </w:r>
      <w:r>
        <w:rPr>
          <w:color w:val="FF0000"/>
        </w:rPr>
        <w:t>, </w:t>
      </w:r>
      <w:r>
        <w:rPr>
          <w:rFonts w:hint="eastAsia"/>
          <w:color w:val="FF0000"/>
        </w:rPr>
        <w:t>宽度</w:t>
      </w:r>
      <w:r>
        <w:rPr>
          <w:color w:val="FF0000"/>
        </w:rPr>
        <w:t>, </w:t>
      </w:r>
      <w:r>
        <w:rPr>
          <w:rFonts w:hint="eastAsia"/>
          <w:color w:val="FF0000"/>
        </w:rPr>
        <w:t>广度</w:t>
      </w:r>
      <w:r>
        <w:rPr>
          <w:color w:val="FF0000"/>
        </w:rPr>
        <w:t>, </w:t>
      </w:r>
      <w:r>
        <w:rPr>
          <w:rFonts w:hint="eastAsia"/>
          <w:color w:val="FF0000"/>
        </w:rPr>
        <w:t>深度</w:t>
      </w:r>
      <w:r>
        <w:rPr>
          <w:color w:val="FF0000"/>
        </w:rPr>
        <w:t>, </w:t>
      </w:r>
      <w:r>
        <w:rPr>
          <w:rFonts w:hint="eastAsia"/>
          <w:color w:val="FF0000"/>
        </w:rPr>
        <w:t>黏度</w:t>
      </w:r>
    </w:p>
    <w:p>
      <w:pPr>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某企业在制定产品价格时，最开始将产品价格定为</w:t>
      </w:r>
      <w:r>
        <w:rPr>
          <w:rFonts w:hint="eastAsia" w:ascii="宋体" w:hAnsi="宋体" w:eastAsia="宋体" w:cs="宋体"/>
          <w:i w:val="0"/>
          <w:caps w:val="0"/>
          <w:color w:val="2F6473"/>
          <w:spacing w:val="0"/>
          <w:sz w:val="24"/>
          <w:szCs w:val="24"/>
          <w:shd w:val="clear" w:fill="DEF2F8"/>
          <w:lang w:val="en-US"/>
        </w:rPr>
        <w:t>359</w:t>
      </w:r>
      <w:r>
        <w:rPr>
          <w:rFonts w:hint="eastAsia" w:ascii="宋体" w:hAnsi="宋体" w:eastAsia="宋体" w:cs="宋体"/>
          <w:i w:val="0"/>
          <w:caps w:val="0"/>
          <w:color w:val="2F6473"/>
          <w:spacing w:val="0"/>
          <w:sz w:val="24"/>
          <w:szCs w:val="24"/>
          <w:shd w:val="clear" w:fill="DEF2F8"/>
        </w:rPr>
        <w:t>元，然后大肆宣传降价，将价格降为</w:t>
      </w:r>
      <w:r>
        <w:rPr>
          <w:rFonts w:hint="eastAsia" w:ascii="宋体" w:hAnsi="宋体" w:eastAsia="宋体" w:cs="宋体"/>
          <w:i w:val="0"/>
          <w:caps w:val="0"/>
          <w:color w:val="2F6473"/>
          <w:spacing w:val="0"/>
          <w:sz w:val="24"/>
          <w:szCs w:val="24"/>
          <w:shd w:val="clear" w:fill="DEF2F8"/>
          <w:lang w:val="en-US"/>
        </w:rPr>
        <w:t>299</w:t>
      </w:r>
      <w:r>
        <w:rPr>
          <w:rFonts w:hint="eastAsia" w:ascii="宋体" w:hAnsi="宋体" w:eastAsia="宋体" w:cs="宋体"/>
          <w:i w:val="0"/>
          <w:caps w:val="0"/>
          <w:color w:val="2F6473"/>
          <w:spacing w:val="0"/>
          <w:sz w:val="24"/>
          <w:szCs w:val="24"/>
          <w:shd w:val="clear" w:fill="DEF2F8"/>
        </w:rPr>
        <w:t>元。此种促销价格的确定方式称为（</w:t>
      </w:r>
      <w:r>
        <w:rPr>
          <w:rFonts w:hint="eastAsia" w:ascii="宋体" w:hAnsi="宋体" w:eastAsia="宋体" w:cs="宋体"/>
          <w:i w:val="0"/>
          <w:caps w:val="0"/>
          <w:color w:val="7D5A29"/>
          <w:spacing w:val="0"/>
          <w:sz w:val="24"/>
          <w:szCs w:val="24"/>
          <w:shd w:val="clear" w:fill="FCEFDC"/>
        </w:rPr>
        <w:t>心理折扣</w:t>
      </w:r>
      <w:r>
        <w:rPr>
          <w:rFonts w:hint="eastAsia" w:ascii="宋体" w:hAnsi="宋体" w:eastAsia="宋体" w:cs="宋体"/>
          <w:i w:val="0"/>
          <w:caps w:val="0"/>
          <w:color w:val="2F6473"/>
          <w:spacing w:val="0"/>
          <w:sz w:val="24"/>
          <w:szCs w:val="24"/>
          <w:shd w:val="clear" w:fill="DEF2F8"/>
        </w:rPr>
        <w:t>　　）。</w:t>
      </w:r>
    </w:p>
    <w:p>
      <w:pPr>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雪橇制造商在春夏季节给零售商一定的折扣，以鼓励零售商提前定货，此种折扣方式称为（</w:t>
      </w:r>
      <w:r>
        <w:rPr>
          <w:rFonts w:hint="eastAsia" w:ascii="宋体" w:hAnsi="宋体" w:eastAsia="宋体" w:cs="宋体"/>
          <w:i w:val="0"/>
          <w:caps w:val="0"/>
          <w:color w:val="7D5A29"/>
          <w:spacing w:val="0"/>
          <w:sz w:val="24"/>
          <w:szCs w:val="24"/>
          <w:shd w:val="clear" w:fill="FCEFDC"/>
        </w:rPr>
        <w:t>季节折扣</w:t>
      </w:r>
      <w:r>
        <w:rPr>
          <w:rFonts w:hint="eastAsia" w:ascii="宋体" w:hAnsi="宋体" w:eastAsia="宋体" w:cs="宋体"/>
          <w:i w:val="0"/>
          <w:caps w:val="0"/>
          <w:color w:val="2F6473"/>
          <w:spacing w:val="0"/>
          <w:sz w:val="24"/>
          <w:szCs w:val="24"/>
          <w:shd w:val="clear" w:fill="DEF2F8"/>
        </w:rPr>
        <w:t>　　）</w:t>
      </w:r>
    </w:p>
    <w:p>
      <w:pPr>
        <w:rPr>
          <w:rFonts w:ascii="Segoe UI" w:hAnsi="Segoe UI" w:eastAsia="Segoe UI" w:cs="Segoe UI"/>
          <w:i w:val="0"/>
          <w:caps w:val="0"/>
          <w:color w:val="2F6473"/>
          <w:spacing w:val="0"/>
          <w:sz w:val="22"/>
          <w:szCs w:val="22"/>
          <w:shd w:val="clear" w:fill="DEF2F8"/>
        </w:rPr>
      </w:pPr>
      <w:r>
        <w:rPr>
          <w:rFonts w:ascii="Segoe UI" w:hAnsi="Segoe UI" w:eastAsia="Segoe UI" w:cs="Segoe UI"/>
          <w:i w:val="0"/>
          <w:caps w:val="0"/>
          <w:color w:val="2F6473"/>
          <w:spacing w:val="0"/>
          <w:sz w:val="22"/>
          <w:szCs w:val="22"/>
          <w:shd w:val="clear" w:fill="DEF2F8"/>
        </w:rPr>
        <w:t>通常在产品生命周期的哪个阶段会采用改进市场策略？（</w:t>
      </w:r>
      <w:r>
        <w:rPr>
          <w:rFonts w:hint="eastAsia" w:ascii="宋体" w:hAnsi="宋体" w:eastAsia="宋体" w:cs="宋体"/>
          <w:i w:val="0"/>
          <w:caps w:val="0"/>
          <w:color w:val="7D5A29"/>
          <w:spacing w:val="0"/>
          <w:sz w:val="24"/>
          <w:szCs w:val="24"/>
          <w:shd w:val="clear" w:fill="FCEFDC"/>
        </w:rPr>
        <w:t>成熟期</w:t>
      </w:r>
      <w:r>
        <w:rPr>
          <w:rFonts w:ascii="Segoe UI" w:hAnsi="Segoe UI" w:eastAsia="Segoe UI" w:cs="Segoe UI"/>
          <w:i w:val="0"/>
          <w:caps w:val="0"/>
          <w:color w:val="2F6473"/>
          <w:spacing w:val="0"/>
          <w:sz w:val="22"/>
          <w:szCs w:val="22"/>
          <w:shd w:val="clear" w:fill="DEF2F8"/>
        </w:rPr>
        <w:t>　　）</w:t>
      </w:r>
    </w:p>
    <w:p>
      <w:pPr>
        <w:rPr>
          <w:rFonts w:hint="eastAsia" w:ascii="Segoe UI" w:hAnsi="Segoe UI" w:eastAsia="Segoe UI" w:cs="Segoe UI"/>
          <w:i w:val="0"/>
          <w:caps w:val="0"/>
          <w:color w:val="2F6473"/>
          <w:spacing w:val="0"/>
          <w:sz w:val="22"/>
          <w:szCs w:val="22"/>
          <w:shd w:val="clear" w:fill="DEF2F8"/>
        </w:rPr>
      </w:pPr>
      <w:r>
        <w:rPr>
          <w:rFonts w:ascii="Segoe UI" w:hAnsi="Segoe UI" w:eastAsia="Segoe UI" w:cs="Segoe UI"/>
          <w:i w:val="0"/>
          <w:caps w:val="0"/>
          <w:color w:val="2F6473"/>
          <w:spacing w:val="0"/>
          <w:sz w:val="22"/>
          <w:szCs w:val="22"/>
          <w:shd w:val="clear" w:fill="DEF2F8"/>
        </w:rPr>
        <w:t>市场跟随者可采取的主要策略有（</w:t>
      </w:r>
      <w:r>
        <w:rPr>
          <w:rFonts w:hint="eastAsia" w:ascii="宋体" w:hAnsi="宋体" w:eastAsia="宋体" w:cs="宋体"/>
          <w:i w:val="0"/>
          <w:caps w:val="0"/>
          <w:color w:val="7D5A29"/>
          <w:spacing w:val="0"/>
          <w:sz w:val="24"/>
          <w:szCs w:val="24"/>
          <w:shd w:val="clear" w:fill="FCEFDC"/>
        </w:rPr>
        <w:t>紧密跟随</w:t>
      </w:r>
      <w:r>
        <w:rPr>
          <w:rFonts w:ascii="Segoe UI" w:hAnsi="Segoe UI" w:eastAsia="Segoe UI" w:cs="Segoe UI"/>
          <w:i w:val="0"/>
          <w:caps w:val="0"/>
          <w:color w:val="7D5A29"/>
          <w:spacing w:val="0"/>
          <w:sz w:val="22"/>
          <w:szCs w:val="22"/>
          <w:shd w:val="clear" w:fill="FCEFDC"/>
        </w:rPr>
        <w:t>,</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7D5A29"/>
          <w:spacing w:val="0"/>
          <w:sz w:val="24"/>
          <w:szCs w:val="24"/>
          <w:shd w:val="clear" w:fill="FCEFDC"/>
        </w:rPr>
        <w:t>有距离地跟随</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7D5A29"/>
          <w:spacing w:val="0"/>
          <w:sz w:val="24"/>
          <w:szCs w:val="24"/>
          <w:shd w:val="clear" w:fill="FCEFDC"/>
        </w:rPr>
        <w:t>名牌货的模仿者</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7D5A29"/>
          <w:spacing w:val="0"/>
          <w:sz w:val="24"/>
          <w:szCs w:val="24"/>
          <w:shd w:val="clear" w:fill="FCEFDC"/>
        </w:rPr>
        <w:t>有选择地跟随</w:t>
      </w:r>
      <w:r>
        <w:rPr>
          <w:rFonts w:ascii="Segoe UI" w:hAnsi="Segoe UI" w:eastAsia="Segoe UI" w:cs="Segoe UI"/>
          <w:i w:val="0"/>
          <w:caps w:val="0"/>
          <w:color w:val="2F6473"/>
          <w:spacing w:val="0"/>
          <w:sz w:val="22"/>
          <w:szCs w:val="22"/>
          <w:shd w:val="clear" w:fill="DEF2F8"/>
        </w:rPr>
        <w:t>　　）</w:t>
      </w:r>
    </w:p>
    <w:p>
      <w:r>
        <w:rPr>
          <w:rFonts w:hint="eastAsia"/>
        </w:rPr>
        <w:t>企业分销渠道设计的基本目标主要有（　　）</w:t>
      </w:r>
    </w:p>
    <w:p>
      <w:r>
        <w:t>选择一项或多项：</w:t>
      </w:r>
    </w:p>
    <w:p>
      <w:r>
        <w:t>。</w:t>
      </w:r>
    </w:p>
    <w:p>
      <w:r>
        <w:rPr>
          <w:color w:val="FF0000"/>
        </w:rPr>
        <w:t>正确答案是：</w:t>
      </w:r>
      <w:r>
        <w:rPr>
          <w:rFonts w:hint="eastAsia"/>
          <w:color w:val="FF0000"/>
        </w:rPr>
        <w:t>经济目标</w:t>
      </w:r>
      <w:r>
        <w:rPr>
          <w:color w:val="FF0000"/>
        </w:rPr>
        <w:t>, </w:t>
      </w:r>
      <w:r>
        <w:rPr>
          <w:rFonts w:hint="eastAsia"/>
          <w:color w:val="FF0000"/>
        </w:rPr>
        <w:t>控制目标</w:t>
      </w:r>
      <w:r>
        <w:rPr>
          <w:color w:val="FF0000"/>
        </w:rPr>
        <w:t>, </w:t>
      </w:r>
      <w:r>
        <w:rPr>
          <w:rFonts w:hint="eastAsia"/>
          <w:color w:val="FF0000"/>
        </w:rPr>
        <w:t>适应目标</w:t>
      </w:r>
      <w:r>
        <w:rPr>
          <w:color w:val="FF0000"/>
        </w:rPr>
        <w:t>, </w:t>
      </w:r>
      <w:r>
        <w:rPr>
          <w:rFonts w:hint="eastAsia"/>
          <w:color w:val="FF0000"/>
        </w:rPr>
        <w:t>声誉目</w:t>
      </w:r>
      <w:r>
        <w:rPr>
          <w:rFonts w:hint="eastAsia"/>
        </w:rPr>
        <w:t>标</w:t>
      </w:r>
    </w:p>
    <w:p>
      <w:r>
        <w:t>新产品上市策划包括三个方面的主要内容，即：上市时机选择、上市地点选择、上市目标确定。</w:t>
      </w:r>
    </w:p>
    <w:p>
      <w:r>
        <w:rPr>
          <w:color w:val="FF0000"/>
        </w:rPr>
        <w:t>正确的答案是“对”</w:t>
      </w:r>
      <w:r>
        <w:t>。</w:t>
      </w:r>
    </w:p>
    <w:p>
      <w:r>
        <w:rPr>
          <w:rFonts w:hint="eastAsia"/>
        </w:rPr>
        <w:t>直复营销的一个突出特点是必须得有推销人员介入。</w:t>
      </w:r>
    </w:p>
    <w:p>
      <w:pPr>
        <w:rPr>
          <w:color w:val="FF0000"/>
        </w:rPr>
      </w:pPr>
      <w:r>
        <w:rPr>
          <w:color w:val="FF0000"/>
        </w:rPr>
        <w:t>正确的答案是“错”。</w:t>
      </w:r>
    </w:p>
    <w:p>
      <w:r>
        <w:rPr>
          <w:rFonts w:hint="eastAsia"/>
        </w:rPr>
        <w:t>宽渠道一般适用于专业性较强的产品或较贵重的耐用消费品。</w:t>
      </w:r>
    </w:p>
    <w:p>
      <w:r>
        <w:t>选择一项：</w:t>
      </w:r>
    </w:p>
    <w:p>
      <w:pPr>
        <w:rPr>
          <w:color w:val="FF0000"/>
        </w:rPr>
      </w:pPr>
      <w:r>
        <w:rPr>
          <w:color w:val="FF0000"/>
        </w:rPr>
        <w:t>正确的答案是“错”。</w:t>
      </w:r>
    </w:p>
    <w:p>
      <w:r>
        <w:rPr>
          <w:rFonts w:hint="eastAsia"/>
        </w:rPr>
        <w:t>规模大、财力雄厚的企业，其分销渠道一般较短。</w:t>
      </w:r>
    </w:p>
    <w:p>
      <w:r>
        <w:t>选择一项：</w:t>
      </w:r>
    </w:p>
    <w:p>
      <w:pPr>
        <w:rPr>
          <w:color w:val="FF0000"/>
        </w:rPr>
      </w:pPr>
      <w:r>
        <w:rPr>
          <w:color w:val="FF0000"/>
        </w:rPr>
        <w:t>正确的答案是“对”。</w:t>
      </w:r>
    </w:p>
    <w:p>
      <w:r>
        <w:t>企业在制定某产品价格策略时规定：批发商获得10%折扣，零售商获得5%折扣。则企业的此价格折扣策略通常可以被认为属于（　　）</w:t>
      </w:r>
    </w:p>
    <w:p>
      <w:r>
        <w:t>选择一项：</w:t>
      </w:r>
    </w:p>
    <w:p>
      <w:pPr>
        <w:rPr>
          <w:color w:val="FF0000"/>
        </w:rPr>
      </w:pPr>
      <w:r>
        <w:rPr>
          <w:color w:val="FF0000"/>
        </w:rPr>
        <w:t>正确答案是：</w:t>
      </w:r>
      <w:r>
        <w:rPr>
          <w:rFonts w:hint="eastAsia"/>
          <w:color w:val="FF0000"/>
        </w:rPr>
        <w:t>职能折扣</w:t>
      </w:r>
    </w:p>
    <w:p>
      <w:r>
        <w:rPr>
          <w:rFonts w:hint="eastAsia"/>
        </w:rPr>
        <w:t>（　　）在广告策划中起着“智囊”的作用。</w:t>
      </w:r>
    </w:p>
    <w:p>
      <w:r>
        <w:t>确</w:t>
      </w:r>
    </w:p>
    <w:p>
      <w:pPr>
        <w:rPr>
          <w:color w:val="FF0000"/>
        </w:rPr>
      </w:pPr>
      <w:r>
        <w:rPr>
          <w:color w:val="FF0000"/>
        </w:rPr>
        <w:t>正确答案是：</w:t>
      </w:r>
      <w:r>
        <w:rPr>
          <w:rFonts w:hint="eastAsia"/>
          <w:color w:val="FF0000"/>
        </w:rPr>
        <w:t>策划者</w:t>
      </w:r>
    </w:p>
    <w:p>
      <w:r>
        <w:t>当品牌的竞争力状态处于较强位置时，其相应的品牌市场表现为（　　）</w:t>
      </w:r>
    </w:p>
    <w:p>
      <w:r>
        <w:t>选择一项：</w:t>
      </w:r>
    </w:p>
    <w:p>
      <w:pPr>
        <w:rPr>
          <w:color w:val="FF0000"/>
        </w:rPr>
      </w:pPr>
      <w:r>
        <w:rPr>
          <w:color w:val="FF0000"/>
        </w:rPr>
        <w:t>正确答案是：</w:t>
      </w:r>
      <w:r>
        <w:rPr>
          <w:rFonts w:hint="eastAsia"/>
          <w:color w:val="FF0000"/>
        </w:rPr>
        <w:t>品牌接受</w:t>
      </w:r>
    </w:p>
    <w:p>
      <w:r>
        <w:t>影响企业产品价格的基本因素是（　　）</w:t>
      </w:r>
    </w:p>
    <w:p>
      <w:r>
        <w:t>选择一项：</w:t>
      </w:r>
    </w:p>
    <w:p>
      <w:pPr>
        <w:rPr>
          <w:color w:val="FF0000"/>
        </w:rPr>
      </w:pPr>
      <w:r>
        <w:rPr>
          <w:color w:val="FF0000"/>
        </w:rPr>
        <w:t>正确答案是：</w:t>
      </w:r>
      <w:r>
        <w:rPr>
          <w:rFonts w:hint="eastAsia"/>
          <w:color w:val="FF0000"/>
        </w:rPr>
        <w:t>产品成本</w:t>
      </w:r>
    </w:p>
    <w:p>
      <w:r>
        <w:t>某行业拥有多家参与企业，其中一些企业由于在产品上的差异或相对优势而获得了对某些市场的垄断权，则该行业的竞争结构属于（　　）</w:t>
      </w:r>
    </w:p>
    <w:p>
      <w:pPr>
        <w:rPr>
          <w:color w:val="FF0000"/>
        </w:rPr>
      </w:pPr>
      <w:r>
        <w:rPr>
          <w:color w:val="FF0000"/>
        </w:rPr>
        <w:t>正确答案是：</w:t>
      </w:r>
      <w:r>
        <w:rPr>
          <w:rFonts w:hint="eastAsia"/>
          <w:color w:val="FF0000"/>
        </w:rPr>
        <w:t>垄断竞争</w:t>
      </w:r>
    </w:p>
    <w:p>
      <w:r>
        <w:t>（　　）是CIS的灵魂，它是最高决策层次，是导入企业识别系统的原动力。</w:t>
      </w:r>
    </w:p>
    <w:p>
      <w:r>
        <w:t>选择一项：</w:t>
      </w:r>
    </w:p>
    <w:p>
      <w:pPr>
        <w:rPr>
          <w:color w:val="FF0000"/>
        </w:rPr>
      </w:pPr>
      <w:r>
        <w:rPr>
          <w:color w:val="FF0000"/>
        </w:rPr>
        <w:t>正确答案是：</w:t>
      </w:r>
      <w:r>
        <w:rPr>
          <w:rFonts w:hint="eastAsia"/>
          <w:color w:val="FF0000"/>
        </w:rPr>
        <w:t>理念识别系统</w:t>
      </w:r>
    </w:p>
    <w:p>
      <w:r>
        <w:rPr>
          <w:rFonts w:hint="eastAsia"/>
        </w:rPr>
        <w:t>美国苹果公司放弃其他市场，集中力量策划“麦金考”电脑而取得成功。此竞争策划称为（　　）战略策划。</w:t>
      </w:r>
    </w:p>
    <w:p>
      <w:r>
        <w:t>选择一项：</w:t>
      </w:r>
    </w:p>
    <w:p>
      <w:pPr>
        <w:rPr>
          <w:color w:val="FF0000"/>
        </w:rPr>
      </w:pPr>
      <w:r>
        <w:rPr>
          <w:color w:val="FF0000"/>
        </w:rPr>
        <w:t>正确答案是：</w:t>
      </w:r>
      <w:r>
        <w:rPr>
          <w:rFonts w:hint="eastAsia"/>
          <w:color w:val="FF0000"/>
        </w:rPr>
        <w:t>集中化</w:t>
      </w:r>
    </w:p>
    <w:p>
      <w:r>
        <w:rPr>
          <w:rFonts w:hint="eastAsia"/>
        </w:rPr>
        <w:t>海尔对空调销售所策划的渠道模式为（　　）。</w:t>
      </w:r>
    </w:p>
    <w:p>
      <w:r>
        <w:t>选择一项：</w:t>
      </w:r>
    </w:p>
    <w:p>
      <w:pPr>
        <w:rPr>
          <w:color w:val="FF0000"/>
        </w:rPr>
      </w:pPr>
      <w:r>
        <w:rPr>
          <w:color w:val="FF0000"/>
        </w:rPr>
        <w:t>正确答案是：</w:t>
      </w:r>
      <w:r>
        <w:rPr>
          <w:rFonts w:hint="eastAsia"/>
          <w:color w:val="FF0000"/>
        </w:rPr>
        <w:t>以零售商为主导的渠道销售系统</w:t>
      </w:r>
    </w:p>
    <w:p>
      <w:r>
        <w:t>通常在产品生命周期的哪个阶段会采用改进市场策略？（　　）</w:t>
      </w:r>
    </w:p>
    <w:p>
      <w:r>
        <w:t>选择一项：</w:t>
      </w:r>
    </w:p>
    <w:p>
      <w:pPr>
        <w:rPr>
          <w:color w:val="FF0000"/>
        </w:rPr>
      </w:pPr>
      <w:r>
        <w:rPr>
          <w:color w:val="FF0000"/>
        </w:rPr>
        <w:t>正确答案是：</w:t>
      </w:r>
      <w:r>
        <w:rPr>
          <w:rFonts w:hint="eastAsia"/>
          <w:color w:val="FF0000"/>
        </w:rPr>
        <w:t>成熟期</w:t>
      </w:r>
    </w:p>
    <w:p>
      <w:r>
        <w:rPr>
          <w:rFonts w:hint="eastAsia"/>
        </w:rPr>
        <w:t>一般而言，下列哪种商品更适合进行密集型分销？（　　）</w:t>
      </w:r>
    </w:p>
    <w:p>
      <w:r>
        <w:t>选择一项：</w:t>
      </w:r>
    </w:p>
    <w:p>
      <w:pPr>
        <w:rPr>
          <w:rFonts w:hint="eastAsia"/>
          <w:color w:val="FF0000"/>
        </w:rPr>
      </w:pPr>
      <w:r>
        <w:rPr>
          <w:color w:val="FF0000"/>
        </w:rPr>
        <w:t>正确答案是：</w:t>
      </w:r>
      <w:r>
        <w:rPr>
          <w:rFonts w:hint="eastAsia"/>
          <w:color w:val="FF0000"/>
        </w:rPr>
        <w:t>办公文具</w:t>
      </w:r>
    </w:p>
    <w:p>
      <w:pPr>
        <w:rPr>
          <w:rFonts w:ascii="Segoe UI" w:hAnsi="Segoe UI" w:eastAsia="Segoe UI" w:cs="Segoe UI"/>
          <w:i w:val="0"/>
          <w:caps w:val="0"/>
          <w:color w:val="2F6473"/>
          <w:spacing w:val="0"/>
          <w:sz w:val="22"/>
          <w:szCs w:val="22"/>
          <w:shd w:val="clear" w:fill="DEF2F8"/>
        </w:rPr>
      </w:pPr>
      <w:r>
        <w:rPr>
          <w:rFonts w:ascii="Segoe UI" w:hAnsi="Segoe UI" w:eastAsia="Segoe UI" w:cs="Segoe UI"/>
          <w:i w:val="0"/>
          <w:caps w:val="0"/>
          <w:color w:val="2F6473"/>
          <w:spacing w:val="0"/>
          <w:sz w:val="22"/>
          <w:szCs w:val="22"/>
          <w:shd w:val="clear" w:fill="DEF2F8"/>
        </w:rPr>
        <w:t>适合于较弱的现金牛业务，也可用于问题类和瘦狗类的策略是（</w:t>
      </w:r>
      <w:r>
        <w:rPr>
          <w:rFonts w:hint="eastAsia" w:ascii="宋体" w:hAnsi="宋体" w:eastAsia="宋体" w:cs="宋体"/>
          <w:i w:val="0"/>
          <w:caps w:val="0"/>
          <w:color w:val="000000"/>
          <w:spacing w:val="0"/>
          <w:sz w:val="24"/>
          <w:szCs w:val="24"/>
          <w:shd w:val="clear" w:fill="FCEFDC"/>
        </w:rPr>
        <w:t>收割策略</w:t>
      </w:r>
      <w:r>
        <w:rPr>
          <w:rFonts w:ascii="Segoe UI" w:hAnsi="Segoe UI" w:eastAsia="Segoe UI" w:cs="Segoe UI"/>
          <w:i w:val="0"/>
          <w:caps w:val="0"/>
          <w:color w:val="2F6473"/>
          <w:spacing w:val="0"/>
          <w:sz w:val="22"/>
          <w:szCs w:val="22"/>
          <w:shd w:val="clear" w:fill="DEF2F8"/>
        </w:rPr>
        <w:t>　　）</w:t>
      </w:r>
    </w:p>
    <w:p>
      <w:pPr>
        <w:rPr>
          <w:rFonts w:ascii="Segoe UI" w:hAnsi="Segoe UI" w:eastAsia="Segoe UI" w:cs="Segoe UI"/>
          <w:i w:val="0"/>
          <w:caps w:val="0"/>
          <w:color w:val="2F6473"/>
          <w:spacing w:val="0"/>
          <w:sz w:val="22"/>
          <w:szCs w:val="22"/>
          <w:shd w:val="clear" w:fill="DEF2F8"/>
        </w:rPr>
      </w:pPr>
      <w:r>
        <w:rPr>
          <w:rFonts w:ascii="Segoe UI" w:hAnsi="Segoe UI" w:eastAsia="Segoe UI" w:cs="Segoe UI"/>
          <w:i w:val="0"/>
          <w:caps w:val="0"/>
          <w:color w:val="2F6473"/>
          <w:spacing w:val="0"/>
          <w:sz w:val="22"/>
          <w:szCs w:val="22"/>
          <w:shd w:val="clear" w:fill="DEF2F8"/>
        </w:rPr>
        <w:t>广告目标主要有（</w:t>
      </w:r>
      <w:r>
        <w:rPr>
          <w:rFonts w:hint="eastAsia" w:ascii="宋体" w:hAnsi="宋体" w:eastAsia="宋体" w:cs="宋体"/>
          <w:i w:val="0"/>
          <w:caps w:val="0"/>
          <w:color w:val="000000"/>
          <w:spacing w:val="0"/>
          <w:sz w:val="24"/>
          <w:szCs w:val="24"/>
          <w:shd w:val="clear" w:fill="FCEFDC"/>
        </w:rPr>
        <w:t>传递信息</w:t>
      </w:r>
      <w:r>
        <w:rPr>
          <w:rFonts w:ascii="Segoe UI" w:hAnsi="Segoe UI" w:eastAsia="Segoe UI" w:cs="Segoe UI"/>
          <w:i w:val="0"/>
          <w:caps w:val="0"/>
          <w:color w:val="7D5A29"/>
          <w:spacing w:val="0"/>
          <w:sz w:val="22"/>
          <w:szCs w:val="22"/>
          <w:shd w:val="clear" w:fill="FCEFDC"/>
        </w:rPr>
        <w:t>,</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000000"/>
          <w:spacing w:val="0"/>
          <w:sz w:val="24"/>
          <w:szCs w:val="24"/>
          <w:shd w:val="clear" w:fill="FCEFDC"/>
        </w:rPr>
        <w:t>诱导购买</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000000"/>
          <w:spacing w:val="0"/>
          <w:sz w:val="24"/>
          <w:szCs w:val="24"/>
          <w:shd w:val="clear" w:fill="FCEFDC"/>
        </w:rPr>
        <w:t>提醒使用</w:t>
      </w:r>
      <w:r>
        <w:rPr>
          <w:rFonts w:ascii="Segoe UI" w:hAnsi="Segoe UI" w:eastAsia="Segoe UI" w:cs="Segoe UI"/>
          <w:i w:val="0"/>
          <w:caps w:val="0"/>
          <w:color w:val="2F6473"/>
          <w:spacing w:val="0"/>
          <w:sz w:val="22"/>
          <w:szCs w:val="22"/>
          <w:shd w:val="clear" w:fill="DEF2F8"/>
        </w:rPr>
        <w:t>　　）</w:t>
      </w:r>
      <w:r>
        <w:rPr>
          <w:rFonts w:hint="eastAsia" w:ascii="宋体" w:hAnsi="宋体" w:eastAsia="宋体" w:cs="宋体"/>
          <w:i w:val="0"/>
          <w:caps w:val="0"/>
          <w:color w:val="2F6473"/>
          <w:spacing w:val="0"/>
          <w:sz w:val="24"/>
          <w:szCs w:val="24"/>
          <w:shd w:val="clear" w:fill="DEF2F8"/>
        </w:rPr>
        <w:t>企业在进行品牌归属决策时，在品牌使用上可供选择的有（</w:t>
      </w:r>
      <w:r>
        <w:rPr>
          <w:rFonts w:hint="eastAsia" w:ascii="宋体" w:hAnsi="宋体" w:eastAsia="宋体" w:cs="宋体"/>
          <w:i w:val="0"/>
          <w:caps w:val="0"/>
          <w:color w:val="7D5A29"/>
          <w:spacing w:val="0"/>
          <w:sz w:val="24"/>
          <w:szCs w:val="24"/>
          <w:shd w:val="clear" w:fill="FCEFDC"/>
        </w:rPr>
        <w:t>制造商品牌</w:t>
      </w:r>
      <w:r>
        <w:rPr>
          <w:rFonts w:ascii="Segoe UI" w:hAnsi="Segoe UI" w:eastAsia="Segoe UI" w:cs="Segoe UI"/>
          <w:i w:val="0"/>
          <w:caps w:val="0"/>
          <w:color w:val="7D5A29"/>
          <w:spacing w:val="0"/>
          <w:sz w:val="22"/>
          <w:szCs w:val="22"/>
          <w:shd w:val="clear" w:fill="FCEFDC"/>
        </w:rPr>
        <w:t>,</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7D5A29"/>
          <w:spacing w:val="0"/>
          <w:sz w:val="24"/>
          <w:szCs w:val="24"/>
          <w:shd w:val="clear" w:fill="FCEFDC"/>
        </w:rPr>
        <w:t>中间商品牌</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7D5A29"/>
          <w:spacing w:val="0"/>
          <w:sz w:val="24"/>
          <w:szCs w:val="24"/>
          <w:shd w:val="clear" w:fill="FCEFDC"/>
        </w:rPr>
        <w:t>综合品牌</w:t>
      </w:r>
      <w:r>
        <w:rPr>
          <w:rFonts w:hint="eastAsia" w:ascii="宋体" w:hAnsi="宋体" w:eastAsia="宋体" w:cs="宋体"/>
          <w:i w:val="0"/>
          <w:caps w:val="0"/>
          <w:color w:val="2F6473"/>
          <w:spacing w:val="0"/>
          <w:sz w:val="24"/>
          <w:szCs w:val="24"/>
          <w:shd w:val="clear" w:fill="DEF2F8"/>
        </w:rPr>
        <w:t>　　）</w:t>
      </w:r>
    </w:p>
    <w:p>
      <w:pPr>
        <w:rPr>
          <w:rFonts w:ascii="Segoe UI" w:hAnsi="Segoe UI" w:eastAsia="Segoe UI" w:cs="Segoe UI"/>
          <w:i w:val="0"/>
          <w:caps w:val="0"/>
          <w:color w:val="2F6473"/>
          <w:spacing w:val="0"/>
          <w:sz w:val="22"/>
          <w:szCs w:val="22"/>
          <w:shd w:val="clear" w:fill="DEF2F8"/>
        </w:rPr>
      </w:pPr>
      <w:r>
        <w:rPr>
          <w:rFonts w:hint="eastAsia" w:ascii="宋体" w:hAnsi="宋体" w:eastAsia="宋体" w:cs="宋体"/>
          <w:i w:val="0"/>
          <w:caps w:val="0"/>
          <w:color w:val="2F6473"/>
          <w:spacing w:val="0"/>
          <w:sz w:val="24"/>
          <w:szCs w:val="24"/>
          <w:shd w:val="clear" w:fill="DEF2F8"/>
        </w:rPr>
        <w:t>公司为顾客准备的服务、定价、分销和促销等常规工作属于服务营销中的（　</w:t>
      </w:r>
      <w:r>
        <w:rPr>
          <w:rFonts w:hint="eastAsia" w:ascii="宋体" w:hAnsi="宋体" w:eastAsia="宋体" w:cs="宋体"/>
          <w:i w:val="0"/>
          <w:caps w:val="0"/>
          <w:color w:val="7D5A29"/>
          <w:spacing w:val="0"/>
          <w:sz w:val="24"/>
          <w:szCs w:val="24"/>
          <w:shd w:val="clear" w:fill="FCEFDC"/>
        </w:rPr>
        <w:t>外部营销</w:t>
      </w:r>
      <w:r>
        <w:rPr>
          <w:rFonts w:hint="eastAsia" w:ascii="宋体" w:hAnsi="宋体" w:eastAsia="宋体" w:cs="宋体"/>
          <w:i w:val="0"/>
          <w:caps w:val="0"/>
          <w:color w:val="2F6473"/>
          <w:spacing w:val="0"/>
          <w:sz w:val="24"/>
          <w:szCs w:val="24"/>
          <w:shd w:val="clear" w:fill="DEF2F8"/>
        </w:rPr>
        <w:t>　）</w:t>
      </w:r>
    </w:p>
    <w:p>
      <w:pPr>
        <w:rPr>
          <w:rFonts w:hint="eastAsia" w:ascii="Segoe UI" w:hAnsi="Segoe UI" w:eastAsia="Segoe UI" w:cs="Segoe UI"/>
          <w:i w:val="0"/>
          <w:caps w:val="0"/>
          <w:color w:val="2F6473"/>
          <w:spacing w:val="0"/>
          <w:sz w:val="22"/>
          <w:szCs w:val="22"/>
          <w:shd w:val="clear" w:fill="DEF2F8"/>
        </w:rPr>
      </w:pPr>
      <w:r>
        <w:rPr>
          <w:rFonts w:hint="eastAsia" w:ascii="宋体" w:hAnsi="宋体" w:eastAsia="宋体" w:cs="宋体"/>
          <w:i w:val="0"/>
          <w:caps w:val="0"/>
          <w:color w:val="2F6473"/>
          <w:spacing w:val="0"/>
          <w:sz w:val="24"/>
          <w:szCs w:val="24"/>
          <w:shd w:val="clear" w:fill="DEF2F8"/>
        </w:rPr>
        <w:t>新产品被消费者接受并采用的过程有四个阶段，即：认识、兴趣、评价和采用。</w:t>
      </w:r>
      <w:r>
        <w:rPr>
          <w:rFonts w:ascii="Segoe UI" w:hAnsi="Segoe UI" w:eastAsia="Segoe UI" w:cs="Segoe UI"/>
          <w:i w:val="0"/>
          <w:caps w:val="0"/>
          <w:color w:val="7D5A29"/>
          <w:spacing w:val="0"/>
          <w:sz w:val="22"/>
          <w:szCs w:val="22"/>
          <w:shd w:val="clear" w:fill="FCEFDC"/>
        </w:rPr>
        <w:t>“对”</w:t>
      </w:r>
    </w:p>
    <w:p>
      <w:pPr>
        <w:rPr>
          <w:color w:val="FF0000"/>
        </w:rPr>
      </w:pPr>
      <w:r>
        <w:rPr>
          <w:color w:val="FF0000"/>
        </w:rPr>
        <w:t>题目15</w:t>
      </w:r>
    </w:p>
    <w:p>
      <w:r>
        <w:t>部分正确</w:t>
      </w:r>
    </w:p>
    <w:p>
      <w:r>
        <w:t>市场跟随者可采取的主要策略有（　　）</w:t>
      </w:r>
    </w:p>
    <w:p>
      <w:r>
        <w:t>选择一项或多项：</w:t>
      </w:r>
    </w:p>
    <w:p>
      <w:pPr>
        <w:rPr>
          <w:rFonts w:hint="eastAsia"/>
          <w:color w:val="FF0000"/>
        </w:rPr>
      </w:pPr>
      <w:r>
        <w:rPr>
          <w:color w:val="FF0000"/>
        </w:rPr>
        <w:t>正确答案是：</w:t>
      </w:r>
      <w:r>
        <w:rPr>
          <w:rFonts w:hint="eastAsia"/>
          <w:color w:val="FF0000"/>
        </w:rPr>
        <w:t>引入期</w:t>
      </w:r>
      <w:r>
        <w:rPr>
          <w:color w:val="FF0000"/>
        </w:rPr>
        <w:t>, </w:t>
      </w:r>
      <w:r>
        <w:rPr>
          <w:rFonts w:hint="eastAsia"/>
          <w:color w:val="FF0000"/>
        </w:rPr>
        <w:t>成长期</w:t>
      </w:r>
      <w:r>
        <w:rPr>
          <w:color w:val="FF0000"/>
        </w:rPr>
        <w:t>, </w:t>
      </w:r>
      <w:r>
        <w:rPr>
          <w:rFonts w:hint="eastAsia"/>
          <w:color w:val="FF0000"/>
        </w:rPr>
        <w:t>成熟期</w:t>
      </w:r>
      <w:r>
        <w:rPr>
          <w:color w:val="FF0000"/>
        </w:rPr>
        <w:t>, </w:t>
      </w:r>
      <w:r>
        <w:rPr>
          <w:rFonts w:hint="eastAsia"/>
          <w:color w:val="FF0000"/>
        </w:rPr>
        <w:t>衰退期</w:t>
      </w:r>
    </w:p>
    <w:p>
      <w:pPr>
        <w:rPr>
          <w:rFonts w:hint="eastAsia"/>
          <w:color w:val="FF0000"/>
        </w:rPr>
      </w:pPr>
    </w:p>
    <w:p>
      <w:r>
        <w:rPr>
          <w:rFonts w:hint="eastAsia"/>
        </w:rPr>
        <w:t>在一定时期内，消费者对某一品牌产品的重复购买次数愈少，说明这一品牌的忠诚度愈高。</w:t>
      </w:r>
    </w:p>
    <w:p>
      <w:pPr>
        <w:rPr>
          <w:rFonts w:hint="default"/>
        </w:rPr>
      </w:pPr>
      <w:r>
        <w:rPr>
          <w:rFonts w:hint="default"/>
          <w:lang w:val="en-US" w:eastAsia="zh-CN"/>
        </w:rPr>
        <w:t>选择一项：</w:t>
      </w:r>
    </w:p>
    <w:p>
      <w:pPr>
        <w:rPr>
          <w:rFonts w:hint="default"/>
        </w:rPr>
      </w:pPr>
      <w:r>
        <w:rPr>
          <w:rFonts w:hint="default"/>
          <w:lang w:val="en-US" w:eastAsia="zh-CN"/>
        </w:rPr>
        <w:pict>
          <v:shape id="_x0000_i1051" o:spt="201" type="#_x0000_t201" style="height:0pt;width:0.05pt;" filled="f" coordsize="21600,21600">
            <v:path/>
            <v:fill on="f" focussize="0,0"/>
            <v:stroke/>
            <v:imagedata o:title=""/>
            <o:lock v:ext="edit" aspectratio="t"/>
            <w10:wrap type="none"/>
            <w10:anchorlock/>
          </v:shape>
        </w:pict>
      </w:r>
      <w:r>
        <w:rPr>
          <w:rFonts w:hint="default"/>
          <w:lang w:val="en-US" w:eastAsia="zh-CN"/>
        </w:rPr>
        <w:t>对 </w:t>
      </w:r>
    </w:p>
    <w:p>
      <w:pPr>
        <w:rPr>
          <w:rFonts w:hint="default"/>
        </w:rPr>
      </w:pPr>
      <w:r>
        <w:rPr>
          <w:rFonts w:hint="default"/>
          <w:lang w:val="en-US" w:eastAsia="zh-CN"/>
        </w:rPr>
        <w:pict>
          <v:shape id="_x0000_i1052" o:spt="201" type="#_x0000_t201" style="height:0pt;width:0.05pt;" filled="f" coordsize="21600,21600">
            <v:path/>
            <v:fill on="f" focussize="0,0"/>
            <v:stroke/>
            <v:imagedata o:title=""/>
            <o:lock v:ext="edit" aspectratio="t"/>
            <w10:wrap type="none"/>
            <w10:anchorlock/>
          </v:shape>
        </w:pict>
      </w:r>
      <w:r>
        <w:rPr>
          <w:rFonts w:hint="default"/>
          <w:lang w:val="en-US" w:eastAsia="zh-CN"/>
        </w:rPr>
        <w:t>错</w:t>
      </w:r>
    </w:p>
    <w:p>
      <w:r>
        <w:rPr>
          <w:rFonts w:hint="default"/>
        </w:rPr>
        <w:t>反馈</w:t>
      </w:r>
    </w:p>
    <w:p>
      <w:pPr>
        <w:rPr>
          <w:rFonts w:hint="default"/>
        </w:rPr>
      </w:pPr>
      <w:r>
        <w:rPr>
          <w:rFonts w:hint="default"/>
          <w:color w:val="FF0000"/>
          <w:lang w:val="en-US" w:eastAsia="zh-CN"/>
        </w:rPr>
        <w:t>正确的答案是“错”</w:t>
      </w:r>
      <w:r>
        <w:rPr>
          <w:rFonts w:hint="default"/>
          <w:lang w:val="en-US" w:eastAsia="zh-CN"/>
        </w:rPr>
        <w:t>。</w:t>
      </w:r>
    </w:p>
    <w:p>
      <w:r>
        <w:rPr>
          <w:rFonts w:hint="default"/>
          <w:lang w:val="en-US" w:eastAsia="zh-CN"/>
        </w:rPr>
        <w:t>资金雄厚、人力充足的实力企业在选择上市地点时，最好从某个地区入手，边巩固成果边向其他地区扩展。</w:t>
      </w:r>
    </w:p>
    <w:p>
      <w:pPr>
        <w:rPr>
          <w:rFonts w:hint="default"/>
        </w:rPr>
      </w:pPr>
      <w:r>
        <w:rPr>
          <w:rFonts w:hint="default"/>
          <w:lang w:val="en-US" w:eastAsia="zh-CN"/>
        </w:rPr>
        <w:t>选择一项：</w:t>
      </w:r>
    </w:p>
    <w:p>
      <w:pPr>
        <w:rPr>
          <w:rFonts w:hint="default"/>
          <w:color w:val="FF0000"/>
        </w:rPr>
      </w:pPr>
      <w:r>
        <w:rPr>
          <w:rFonts w:hint="default"/>
          <w:color w:val="FF0000"/>
          <w:lang w:val="en-US" w:eastAsia="zh-CN"/>
        </w:rPr>
        <w:t>正确的答案是“错”。</w:t>
      </w:r>
    </w:p>
    <w:p>
      <w:r>
        <w:rPr>
          <w:rFonts w:hint="eastAsia"/>
        </w:rPr>
        <w:t>不同于富士公司，柯达公司在进入中国市场时，采取了（　　）的策略，使该公司的产品在短短几年时间内迅速占领中国市场，公司一跃成为中国影像市场上的老大。</w:t>
      </w:r>
    </w:p>
    <w:p>
      <w:r>
        <w:rPr>
          <w:rFonts w:hint="eastAsia"/>
        </w:rPr>
        <w:t>某企业在制定产品价格时，最开始将产品价格定为</w:t>
      </w:r>
      <w:r>
        <w:rPr>
          <w:rFonts w:hint="eastAsia"/>
          <w:lang w:val="en-US"/>
        </w:rPr>
        <w:t>359</w:t>
      </w:r>
      <w:r>
        <w:rPr>
          <w:rFonts w:hint="eastAsia"/>
        </w:rPr>
        <w:t>元，然后大肆宣传降价，将价格降为</w:t>
      </w:r>
      <w:r>
        <w:rPr>
          <w:rFonts w:hint="eastAsia"/>
          <w:lang w:val="en-US"/>
        </w:rPr>
        <w:t>299</w:t>
      </w:r>
      <w:r>
        <w:rPr>
          <w:rFonts w:hint="eastAsia"/>
        </w:rPr>
        <w:t>元。此种促销价格的确定方式称为（　　）。</w:t>
      </w:r>
    </w:p>
    <w:p>
      <w:pPr>
        <w:rPr>
          <w:rFonts w:hint="default"/>
        </w:rPr>
      </w:pPr>
      <w:r>
        <w:rPr>
          <w:rFonts w:hint="default"/>
          <w:lang w:val="en-US" w:eastAsia="zh-CN"/>
        </w:rPr>
        <w:t>你的回答不正确</w:t>
      </w:r>
    </w:p>
    <w:p>
      <w:pPr>
        <w:rPr>
          <w:rFonts w:hint="default"/>
          <w:color w:val="FF0000"/>
        </w:rPr>
      </w:pPr>
      <w:r>
        <w:rPr>
          <w:rFonts w:hint="default"/>
          <w:color w:val="FF0000"/>
          <w:lang w:val="en-US" w:eastAsia="zh-CN"/>
        </w:rPr>
        <w:t>正确答案是：</w:t>
      </w:r>
      <w:r>
        <w:rPr>
          <w:rFonts w:hint="eastAsia"/>
          <w:color w:val="FF0000"/>
          <w:lang w:val="en-US" w:eastAsia="zh-CN"/>
        </w:rPr>
        <w:t>心理折扣</w:t>
      </w:r>
    </w:p>
    <w:p>
      <w:r>
        <w:rPr>
          <w:rFonts w:hint="eastAsia"/>
        </w:rPr>
        <w:t>企业从滞销产品、新产品销售收入中，提取部分返还买主。此种促销价格的确定方式称为（　　）。</w:t>
      </w:r>
    </w:p>
    <w:p>
      <w:pPr>
        <w:rPr>
          <w:rFonts w:hint="default"/>
        </w:rPr>
      </w:pPr>
      <w:r>
        <w:rPr>
          <w:rFonts w:hint="default"/>
          <w:lang w:val="en-US" w:eastAsia="zh-CN"/>
        </w:rPr>
        <w:t>你的回答不正确</w:t>
      </w:r>
    </w:p>
    <w:p>
      <w:pPr>
        <w:rPr>
          <w:rFonts w:hint="default"/>
          <w:color w:val="FF0000"/>
        </w:rPr>
      </w:pPr>
      <w:r>
        <w:rPr>
          <w:rFonts w:hint="default"/>
          <w:color w:val="FF0000"/>
          <w:lang w:val="en-US" w:eastAsia="zh-CN"/>
        </w:rPr>
        <w:t>正确答案是：</w:t>
      </w:r>
      <w:r>
        <w:rPr>
          <w:rFonts w:hint="eastAsia"/>
          <w:color w:val="FF0000"/>
          <w:lang w:val="en-US" w:eastAsia="zh-CN"/>
        </w:rPr>
        <w:t>回扣</w:t>
      </w:r>
    </w:p>
    <w:p>
      <w:r>
        <w:rPr>
          <w:rFonts w:hint="eastAsia"/>
        </w:rPr>
        <w:t>（　　）是指顾客对企业的褒奖程度。</w:t>
      </w:r>
    </w:p>
    <w:p>
      <w:pPr>
        <w:rPr>
          <w:rFonts w:hint="default"/>
        </w:rPr>
      </w:pPr>
      <w:r>
        <w:rPr>
          <w:rFonts w:hint="default"/>
          <w:lang w:val="en-US" w:eastAsia="zh-CN"/>
        </w:rPr>
        <w:t>选择一项：</w:t>
      </w:r>
    </w:p>
    <w:p>
      <w:pPr>
        <w:rPr>
          <w:rFonts w:hint="default"/>
        </w:rPr>
      </w:pPr>
      <w:r>
        <w:rPr>
          <w:rFonts w:hint="default"/>
          <w:lang w:val="en-US" w:eastAsia="zh-CN"/>
        </w:rPr>
        <w:t>你的回答不正确</w:t>
      </w:r>
    </w:p>
    <w:p>
      <w:pPr>
        <w:rPr>
          <w:rFonts w:hint="default"/>
          <w:color w:val="FF0000"/>
        </w:rPr>
      </w:pPr>
      <w:r>
        <w:rPr>
          <w:rFonts w:hint="default"/>
          <w:color w:val="FF0000"/>
          <w:lang w:val="en-US" w:eastAsia="zh-CN"/>
        </w:rPr>
        <w:t>正确答案是：</w:t>
      </w:r>
      <w:r>
        <w:rPr>
          <w:rFonts w:hint="eastAsia"/>
          <w:color w:val="FF0000"/>
          <w:lang w:val="en-US" w:eastAsia="zh-CN"/>
        </w:rPr>
        <w:t>美誉度</w:t>
      </w:r>
    </w:p>
    <w:p>
      <w:r>
        <w:t>产品线延伸的具体方法有（　　）</w:t>
      </w:r>
    </w:p>
    <w:p>
      <w:r>
        <w:t>选择一项或多项：</w:t>
      </w:r>
    </w:p>
    <w:p>
      <w:r>
        <w:t>你的回答不正确</w:t>
      </w:r>
    </w:p>
    <w:p>
      <w:pPr>
        <w:rPr>
          <w:color w:val="FF0000"/>
        </w:rPr>
      </w:pPr>
      <w:r>
        <w:rPr>
          <w:color w:val="FF0000"/>
        </w:rPr>
        <w:t>正确答案是：</w:t>
      </w:r>
      <w:r>
        <w:rPr>
          <w:rFonts w:hint="eastAsia"/>
          <w:color w:val="FF0000"/>
        </w:rPr>
        <w:t>向上延伸</w:t>
      </w:r>
      <w:r>
        <w:rPr>
          <w:color w:val="FF0000"/>
        </w:rPr>
        <w:t>, </w:t>
      </w:r>
      <w:r>
        <w:rPr>
          <w:rFonts w:hint="eastAsia"/>
          <w:color w:val="FF0000"/>
        </w:rPr>
        <w:t>双向延伸</w:t>
      </w:r>
      <w:r>
        <w:rPr>
          <w:color w:val="FF0000"/>
        </w:rPr>
        <w:t>, </w:t>
      </w:r>
      <w:r>
        <w:rPr>
          <w:rFonts w:hint="eastAsia"/>
          <w:color w:val="FF0000"/>
        </w:rPr>
        <w:t>向下延伸</w:t>
      </w:r>
    </w:p>
    <w:p>
      <w:r>
        <w:rPr>
          <w:rFonts w:hint="eastAsia"/>
        </w:rPr>
        <w:t>市场领导者通常采取的策略是：选择进攻策略、保护市场占有率和提高市场占有率。</w:t>
      </w:r>
    </w:p>
    <w:p>
      <w:r>
        <w:t>选择一项：</w:t>
      </w:r>
    </w:p>
    <w:p>
      <w:pPr>
        <w:rPr>
          <w:color w:val="FF0000"/>
        </w:rPr>
      </w:pPr>
      <w:r>
        <w:rPr>
          <w:color w:val="FF0000"/>
        </w:rPr>
        <w:t>正确的答案是“错”。</w:t>
      </w:r>
    </w:p>
    <w:p>
      <w:r>
        <w:rPr>
          <w:rFonts w:hint="eastAsia"/>
        </w:rPr>
        <w:t>通常情况下，顾客满意的产品或服务有良好的销售力。</w:t>
      </w:r>
    </w:p>
    <w:p>
      <w:r>
        <w:t>选择一项：</w:t>
      </w:r>
    </w:p>
    <w:p>
      <w:pPr>
        <w:rPr>
          <w:color w:val="FF0000"/>
        </w:rPr>
      </w:pPr>
      <w:r>
        <w:rPr>
          <w:color w:val="FF0000"/>
        </w:rPr>
        <w:t>正确的答案是“对”。</w:t>
      </w:r>
    </w:p>
    <w:p>
      <w:r>
        <w:t>题目3</w:t>
      </w:r>
    </w:p>
    <w:p>
      <w:r>
        <w:rPr>
          <w:rFonts w:hint="eastAsia"/>
        </w:rPr>
        <w:t>在关系营销策划中，退出管理中的“退出”指的是顾客不在购买企业的产品或服务，终止与企业的业务关系。</w:t>
      </w:r>
    </w:p>
    <w:p>
      <w:r>
        <w:t>选择一项：</w:t>
      </w:r>
    </w:p>
    <w:p>
      <w:pPr>
        <w:rPr>
          <w:color w:val="FF0000"/>
        </w:rPr>
      </w:pPr>
      <w:r>
        <w:rPr>
          <w:color w:val="FF0000"/>
        </w:rPr>
        <w:t>正确的答案是“对”。</w:t>
      </w:r>
    </w:p>
    <w:p>
      <w:r>
        <w:rPr>
          <w:rFonts w:hint="eastAsia"/>
        </w:rPr>
        <w:t>企业理念的应用形式有：标语、口号、广告、企业歌曲。</w:t>
      </w:r>
    </w:p>
    <w:p>
      <w:pPr>
        <w:rPr>
          <w:color w:val="FF0000"/>
        </w:rPr>
      </w:pPr>
      <w:r>
        <w:rPr>
          <w:color w:val="FF0000"/>
        </w:rPr>
        <w:t>正确的答案是“对”。</w:t>
      </w:r>
    </w:p>
    <w:p>
      <w:r>
        <w:rPr>
          <w:rFonts w:hint="eastAsia"/>
        </w:rPr>
        <w:t>在产品引入期，企业最可能选择的营销策略是（　　）</w:t>
      </w:r>
    </w:p>
    <w:p>
      <w:r>
        <w:t>你的回答不正确</w:t>
      </w:r>
    </w:p>
    <w:p>
      <w:pPr>
        <w:rPr>
          <w:color w:val="FF0000"/>
        </w:rPr>
      </w:pPr>
      <w:r>
        <w:rPr>
          <w:color w:val="FF0000"/>
        </w:rPr>
        <w:t>正确答案是：</w:t>
      </w:r>
      <w:r>
        <w:rPr>
          <w:rFonts w:hint="eastAsia"/>
          <w:color w:val="FF0000"/>
        </w:rPr>
        <w:t>慢速渗透策略</w:t>
      </w:r>
    </w:p>
    <w:p>
      <w:r>
        <w:t>由供应商、企业和中介机构组成的系统是（　　）</w:t>
      </w:r>
    </w:p>
    <w:p>
      <w:r>
        <w:t>选择一项：</w:t>
      </w:r>
    </w:p>
    <w:p>
      <w:r>
        <w:t>你的回答不正确</w:t>
      </w:r>
    </w:p>
    <w:p>
      <w:pPr>
        <w:rPr>
          <w:color w:val="FF0000"/>
        </w:rPr>
      </w:pPr>
      <w:r>
        <w:rPr>
          <w:color w:val="FF0000"/>
        </w:rPr>
        <w:t>正确答案是：核心市场营销系统</w:t>
      </w:r>
    </w:p>
    <w:p>
      <w:r>
        <w:rPr>
          <w:rFonts w:hint="eastAsia"/>
        </w:rPr>
        <w:t>企业按照顾客的类别结构来组织推销人员队伍，这种销售队伍结构是（　　）</w:t>
      </w:r>
    </w:p>
    <w:p>
      <w:r>
        <w:t>选择一项：</w:t>
      </w:r>
    </w:p>
    <w:p>
      <w:pPr>
        <w:rPr>
          <w:color w:val="FF0000"/>
        </w:rPr>
      </w:pPr>
      <w:r>
        <w:rPr>
          <w:color w:val="FF0000"/>
        </w:rPr>
        <w:t>正确答案是：</w:t>
      </w:r>
      <w:r>
        <w:rPr>
          <w:rFonts w:hint="eastAsia"/>
          <w:color w:val="FF0000"/>
        </w:rPr>
        <w:t>顾客型</w:t>
      </w:r>
    </w:p>
    <w:p>
      <w:r>
        <w:rPr>
          <w:rFonts w:hint="eastAsia"/>
        </w:rPr>
        <w:t>价格欺诈、掠夺价格、歧视价格等都是市场营销道德中的（　　）</w:t>
      </w:r>
    </w:p>
    <w:p>
      <w:r>
        <w:t>选择一项：</w:t>
      </w:r>
    </w:p>
    <w:p>
      <w:pPr>
        <w:rPr>
          <w:color w:val="FF0000"/>
        </w:rPr>
      </w:pPr>
      <w:r>
        <w:rPr>
          <w:color w:val="FF0000"/>
        </w:rPr>
        <w:t>正确答案是：</w:t>
      </w:r>
      <w:r>
        <w:rPr>
          <w:rFonts w:hint="eastAsia"/>
          <w:color w:val="FF0000"/>
        </w:rPr>
        <w:t>价格策略的道德问题</w:t>
      </w:r>
    </w:p>
    <w:p>
      <w:r>
        <w:rPr>
          <w:rFonts w:hint="eastAsia"/>
        </w:rPr>
        <w:t>一般来讲，服务的提供和消费是同时进行的，这体现了服务的（　　）</w:t>
      </w:r>
    </w:p>
    <w:p>
      <w:r>
        <w:t>选择一项：</w:t>
      </w:r>
    </w:p>
    <w:p>
      <w:pPr>
        <w:rPr>
          <w:color w:val="FF0000"/>
        </w:rPr>
      </w:pPr>
      <w:r>
        <w:rPr>
          <w:color w:val="FF0000"/>
        </w:rPr>
        <w:t>正确答案是：</w:t>
      </w:r>
      <w:r>
        <w:rPr>
          <w:rFonts w:hint="eastAsia"/>
          <w:color w:val="FF0000"/>
        </w:rPr>
        <w:t>不可分离性</w:t>
      </w:r>
    </w:p>
    <w:p>
      <w:r>
        <w:rPr>
          <w:rFonts w:hint="eastAsia"/>
        </w:rPr>
        <w:t>通过特许经营的方式进入国际市场，这种方式属于（　　）</w:t>
      </w:r>
    </w:p>
    <w:p>
      <w:r>
        <w:t>选择一项：</w:t>
      </w:r>
    </w:p>
    <w:p>
      <w:pPr>
        <w:rPr>
          <w:color w:val="FF0000"/>
        </w:rPr>
      </w:pPr>
      <w:r>
        <w:rPr>
          <w:color w:val="FF0000"/>
        </w:rPr>
        <w:t>正确答案是：</w:t>
      </w:r>
      <w:r>
        <w:rPr>
          <w:rFonts w:hint="eastAsia"/>
          <w:color w:val="FF0000"/>
        </w:rPr>
        <w:t>契约式进入</w:t>
      </w:r>
    </w:p>
    <w:p>
      <w:r>
        <w:rPr>
          <w:rFonts w:hint="eastAsia"/>
        </w:rPr>
        <w:t>竞争者只对某些类型的攻击作出反应，而对其他攻击不作出反应，这种反应模式是（　　）</w:t>
      </w:r>
    </w:p>
    <w:p>
      <w:r>
        <w:t>选择一项：</w:t>
      </w:r>
    </w:p>
    <w:p>
      <w:r>
        <w:t>你的回答正确</w:t>
      </w:r>
    </w:p>
    <w:p>
      <w:pPr>
        <w:rPr>
          <w:rFonts w:hint="eastAsia"/>
          <w:color w:val="FF0000"/>
        </w:rPr>
      </w:pPr>
      <w:r>
        <w:rPr>
          <w:color w:val="FF0000"/>
        </w:rPr>
        <w:t>正确答案是：</w:t>
      </w:r>
      <w:r>
        <w:rPr>
          <w:rFonts w:hint="eastAsia"/>
          <w:color w:val="FF0000"/>
        </w:rPr>
        <w:t>选择型</w:t>
      </w:r>
    </w:p>
    <w:p>
      <w:r>
        <w:rPr>
          <w:rFonts w:hint="eastAsia"/>
        </w:rPr>
        <w:t>顾客的满意是绝对的，没有相对的满意。</w:t>
      </w:r>
    </w:p>
    <w:p>
      <w:r>
        <w:rPr>
          <w:lang w:val="en-US" w:eastAsia="zh-CN"/>
        </w:rPr>
        <w:t>选择一项：</w:t>
      </w:r>
    </w:p>
    <w:p>
      <w:pPr>
        <w:rPr>
          <w:color w:val="FF0000"/>
        </w:rPr>
      </w:pPr>
      <w:r>
        <w:rPr>
          <w:color w:val="FF0000"/>
          <w:lang w:val="en-US" w:eastAsia="zh-CN"/>
        </w:rPr>
        <w:t>正确的答案是“错”。</w:t>
      </w:r>
    </w:p>
    <w:p>
      <w:r>
        <w:rPr>
          <w:rFonts w:hint="eastAsia"/>
        </w:rPr>
        <w:t>在关系营销策划中，退出管理中的“退出”指的是顾客不在购买企业的产品或服务，终止与企业的业务关系。</w:t>
      </w:r>
    </w:p>
    <w:p>
      <w:r>
        <w:rPr>
          <w:lang w:val="en-US" w:eastAsia="zh-CN"/>
        </w:rPr>
        <w:t>选择一项：</w:t>
      </w:r>
    </w:p>
    <w:p>
      <w:pPr>
        <w:rPr>
          <w:color w:val="FF0000"/>
        </w:rPr>
      </w:pPr>
      <w:r>
        <w:rPr>
          <w:color w:val="FF0000"/>
          <w:lang w:val="en-US" w:eastAsia="zh-CN"/>
        </w:rPr>
        <w:t>正确的答案是“对”。</w:t>
      </w:r>
    </w:p>
    <w:p>
      <w:r>
        <w:rPr>
          <w:rFonts w:hint="eastAsia"/>
        </w:rPr>
        <w:t>按顾客与企业的关系程度，可将企业的外部顾客分为忠诚顾客、游离顾客和潜在顾客。</w:t>
      </w:r>
    </w:p>
    <w:p>
      <w:r>
        <w:rPr>
          <w:lang w:val="en-US" w:eastAsia="zh-CN"/>
        </w:rPr>
        <w:t>选择一项：</w:t>
      </w:r>
    </w:p>
    <w:p>
      <w:pPr>
        <w:rPr>
          <w:color w:val="FF0000"/>
        </w:rPr>
      </w:pPr>
      <w:r>
        <w:rPr>
          <w:color w:val="FF0000"/>
          <w:lang w:val="en-US" w:eastAsia="zh-CN"/>
        </w:rPr>
        <w:t>正确的答案是“对”。</w:t>
      </w:r>
    </w:p>
    <w:p>
      <w:r>
        <w:rPr>
          <w:rFonts w:hint="eastAsia"/>
        </w:rPr>
        <w:t>在市场机会中，有一种是隐藏在现有某种需求背后的未被满足的市场需求，称之为显性市场机会。</w:t>
      </w:r>
    </w:p>
    <w:p>
      <w:pPr>
        <w:rPr>
          <w:color w:val="FF0000"/>
        </w:rPr>
      </w:pPr>
      <w:r>
        <w:rPr>
          <w:color w:val="FF0000"/>
          <w:lang w:val="en-US" w:eastAsia="zh-CN"/>
        </w:rPr>
        <w:t>正确的答案是“错”。</w:t>
      </w:r>
    </w:p>
    <w:p>
      <w:r>
        <w:rPr>
          <w:rFonts w:hint="eastAsia"/>
        </w:rPr>
        <w:t>按照消费者购买产品和使用产品的时机细分市场，这一细分因素是（　　）</w:t>
      </w:r>
    </w:p>
    <w:p>
      <w:r>
        <w:rPr>
          <w:lang w:val="en-US" w:eastAsia="zh-CN"/>
        </w:rPr>
        <w:t>选择一项：</w:t>
      </w:r>
    </w:p>
    <w:p>
      <w:pPr>
        <w:rPr>
          <w:color w:val="FF0000"/>
        </w:rPr>
      </w:pPr>
      <w:r>
        <w:rPr>
          <w:color w:val="FF0000"/>
          <w:lang w:val="en-US" w:eastAsia="zh-CN"/>
        </w:rPr>
        <w:t>正确答案是：</w:t>
      </w:r>
      <w:r>
        <w:rPr>
          <w:rFonts w:hint="eastAsia"/>
          <w:color w:val="FF0000"/>
          <w:lang w:val="en-US" w:eastAsia="zh-CN"/>
        </w:rPr>
        <w:t>行为细分</w:t>
      </w:r>
    </w:p>
    <w:p>
      <w:r>
        <w:rPr>
          <w:rFonts w:hint="eastAsia"/>
        </w:rPr>
        <w:t>企业按照顾客的类别结构来组织推销人员队伍，这种销售队伍结构是（　　）</w:t>
      </w:r>
    </w:p>
    <w:p>
      <w:r>
        <w:rPr>
          <w:lang w:val="en-US" w:eastAsia="zh-CN"/>
        </w:rPr>
        <w:t>选择一项：</w:t>
      </w:r>
    </w:p>
    <w:p>
      <w:r>
        <w:rPr>
          <w:lang w:val="en-US" w:eastAsia="zh-CN"/>
        </w:rPr>
        <w:pict>
          <v:shape id="_x0000_i1053" o:spt="201" type="#_x0000_t201" style="height:0pt;width:0.05pt;" filled="f" coordsize="21600,21600">
            <v:path/>
            <v:fill on="f" focussize="0,0"/>
            <v:stroke/>
            <v:imagedata o:title=""/>
            <o:lock v:ext="edit" aspectratio="t"/>
            <w10:wrap type="none"/>
            <w10:anchorlock/>
          </v:shape>
        </w:pict>
      </w:r>
      <w:r>
        <w:rPr>
          <w:lang w:val="en-US" w:eastAsia="zh-CN"/>
        </w:rPr>
        <w:t>a. </w:t>
      </w:r>
      <w:r>
        <w:rPr>
          <w:rFonts w:hint="eastAsia"/>
          <w:lang w:val="en-US" w:eastAsia="zh-CN"/>
        </w:rPr>
        <w:t>市场型</w:t>
      </w:r>
    </w:p>
    <w:p>
      <w:r>
        <w:rPr>
          <w:lang w:val="en-US" w:eastAsia="zh-CN"/>
        </w:rPr>
        <w:pict>
          <v:shape id="_x0000_i1054" o:spt="201" type="#_x0000_t201" style="height:0pt;width:0.05pt;" filled="f" coordsize="21600,21600">
            <v:path/>
            <v:fill on="f" focussize="0,0"/>
            <v:stroke/>
            <v:imagedata o:title=""/>
            <o:lock v:ext="edit" aspectratio="t"/>
            <w10:wrap type="none"/>
            <w10:anchorlock/>
          </v:shape>
        </w:pict>
      </w:r>
      <w:r>
        <w:rPr>
          <w:lang w:val="en-US" w:eastAsia="zh-CN"/>
        </w:rPr>
        <w:t>b. </w:t>
      </w:r>
      <w:r>
        <w:rPr>
          <w:rFonts w:hint="eastAsia"/>
          <w:lang w:val="en-US" w:eastAsia="zh-CN"/>
        </w:rPr>
        <w:t>产品型</w:t>
      </w:r>
    </w:p>
    <w:p>
      <w:r>
        <w:rPr>
          <w:lang w:val="en-US" w:eastAsia="zh-CN"/>
        </w:rPr>
        <w:pict>
          <v:shape id="_x0000_i1055" o:spt="201" type="#_x0000_t201" style="height:0pt;width:0.05pt;" filled="f" coordsize="21600,21600">
            <v:path/>
            <v:fill on="f" focussize="0,0"/>
            <v:stroke/>
            <v:imagedata o:title=""/>
            <o:lock v:ext="edit" aspectratio="t"/>
            <w10:wrap type="none"/>
            <w10:anchorlock/>
          </v:shape>
        </w:pict>
      </w:r>
      <w:r>
        <w:rPr>
          <w:lang w:val="en-US" w:eastAsia="zh-CN"/>
        </w:rPr>
        <w:t>c. </w:t>
      </w:r>
      <w:r>
        <w:rPr>
          <w:rFonts w:hint="eastAsia"/>
          <w:lang w:val="en-US" w:eastAsia="zh-CN"/>
        </w:rPr>
        <w:t>地区型</w:t>
      </w:r>
    </w:p>
    <w:p>
      <w:r>
        <w:rPr>
          <w:lang w:val="en-US" w:eastAsia="zh-CN"/>
        </w:rPr>
        <w:pict>
          <v:shape id="_x0000_i1056" o:spt="201" type="#_x0000_t201" style="height:0pt;width:0.05pt;" filled="f" coordsize="21600,21600">
            <v:path/>
            <v:fill on="f" focussize="0,0"/>
            <v:stroke/>
            <v:imagedata o:title=""/>
            <o:lock v:ext="edit" aspectratio="t"/>
            <w10:wrap type="none"/>
            <w10:anchorlock/>
          </v:shape>
        </w:pict>
      </w:r>
      <w:r>
        <w:rPr>
          <w:lang w:val="en-US" w:eastAsia="zh-CN"/>
        </w:rPr>
        <w:t>d. </w:t>
      </w:r>
      <w:r>
        <w:rPr>
          <w:rFonts w:hint="eastAsia"/>
          <w:lang w:val="en-US" w:eastAsia="zh-CN"/>
        </w:rPr>
        <w:t>顾客型</w:t>
      </w:r>
    </w:p>
    <w:p>
      <w:pPr>
        <w:rPr>
          <w:color w:val="FF0000"/>
          <w:sz w:val="24"/>
          <w:szCs w:val="24"/>
        </w:rPr>
      </w:pPr>
      <w:r>
        <w:rPr>
          <w:color w:val="FF0000"/>
          <w:sz w:val="24"/>
          <w:szCs w:val="24"/>
          <w:lang w:val="en-US" w:eastAsia="zh-CN"/>
        </w:rPr>
        <w:t>正确答案是：</w:t>
      </w:r>
      <w:r>
        <w:rPr>
          <w:rFonts w:hint="eastAsia"/>
          <w:color w:val="FF0000"/>
          <w:sz w:val="24"/>
          <w:szCs w:val="24"/>
          <w:lang w:val="en-US" w:eastAsia="zh-CN"/>
        </w:rPr>
        <w:t>顾客型</w:t>
      </w:r>
    </w:p>
    <w:p>
      <w:pPr>
        <w:rPr>
          <w:rFonts w:hint="default"/>
        </w:rPr>
      </w:pPr>
      <w:r>
        <w:rPr>
          <w:rFonts w:hint="default"/>
        </w:rPr>
        <w:t>干</w:t>
      </w:r>
    </w:p>
    <w:p>
      <w:r>
        <w:rPr>
          <w:rFonts w:hint="eastAsia"/>
        </w:rPr>
        <w:t>在市场竞争中，采取保护市场占有率策略的竞争者通常是（　　）</w:t>
      </w:r>
    </w:p>
    <w:p>
      <w:r>
        <w:rPr>
          <w:lang w:val="en-US" w:eastAsia="zh-CN"/>
        </w:rPr>
        <w:t>选择一项：</w:t>
      </w:r>
    </w:p>
    <w:p>
      <w:r>
        <w:rPr>
          <w:lang w:val="en-US" w:eastAsia="zh-CN"/>
        </w:rPr>
        <w:pict>
          <v:shape id="_x0000_i1057" o:spt="201" type="#_x0000_t201" style="height:0pt;width:0.05pt;" filled="f" coordsize="21600,21600">
            <v:path/>
            <v:fill on="f" focussize="0,0"/>
            <v:stroke/>
            <v:imagedata o:title=""/>
            <o:lock v:ext="edit" aspectratio="t"/>
            <w10:wrap type="none"/>
            <w10:anchorlock/>
          </v:shape>
        </w:pict>
      </w:r>
      <w:r>
        <w:rPr>
          <w:lang w:val="en-US" w:eastAsia="zh-CN"/>
        </w:rPr>
        <w:t>a. </w:t>
      </w:r>
      <w:r>
        <w:rPr>
          <w:rFonts w:hint="eastAsia"/>
          <w:lang w:val="en-US" w:eastAsia="zh-CN"/>
        </w:rPr>
        <w:t>市场跟随者</w:t>
      </w:r>
    </w:p>
    <w:p>
      <w:pPr>
        <w:rPr>
          <w:color w:val="FF0000"/>
        </w:rPr>
      </w:pPr>
      <w:r>
        <w:rPr>
          <w:color w:val="FF0000"/>
          <w:lang w:val="en-US" w:eastAsia="zh-CN"/>
        </w:rPr>
        <w:pict>
          <v:shape id="_x0000_i1058" o:spt="201" type="#_x0000_t201" style="height:0pt;width:0.05pt;" filled="f" coordsize="21600,21600">
            <v:path/>
            <v:fill on="f" focussize="0,0"/>
            <v:stroke/>
            <v:imagedata o:title=""/>
            <o:lock v:ext="edit" aspectratio="t"/>
            <w10:wrap type="none"/>
            <w10:anchorlock/>
          </v:shape>
        </w:pict>
      </w:r>
      <w:r>
        <w:rPr>
          <w:color w:val="FF0000"/>
          <w:lang w:val="en-US" w:eastAsia="zh-CN"/>
        </w:rPr>
        <w:t>b. </w:t>
      </w:r>
      <w:r>
        <w:rPr>
          <w:rFonts w:hint="eastAsia"/>
          <w:color w:val="FF0000"/>
          <w:lang w:val="en-US" w:eastAsia="zh-CN"/>
        </w:rPr>
        <w:t>市场领导者</w:t>
      </w:r>
    </w:p>
    <w:p>
      <w:r>
        <w:rPr>
          <w:lang w:val="en-US" w:eastAsia="zh-CN"/>
        </w:rPr>
        <w:pict>
          <v:shape id="_x0000_i1059" o:spt="201" type="#_x0000_t201" style="height:0pt;width:0.05pt;" filled="f" coordsize="21600,21600">
            <v:path/>
            <v:fill on="f" focussize="0,0"/>
            <v:stroke/>
            <v:imagedata o:title=""/>
            <o:lock v:ext="edit" aspectratio="t"/>
            <w10:wrap type="none"/>
            <w10:anchorlock/>
          </v:shape>
        </w:pict>
      </w:r>
      <w:r>
        <w:rPr>
          <w:lang w:val="en-US" w:eastAsia="zh-CN"/>
        </w:rPr>
        <w:t>c. </w:t>
      </w:r>
      <w:r>
        <w:rPr>
          <w:rFonts w:hint="eastAsia"/>
          <w:lang w:val="en-US" w:eastAsia="zh-CN"/>
        </w:rPr>
        <w:t>市场挑战者</w:t>
      </w:r>
    </w:p>
    <w:p>
      <w:r>
        <w:rPr>
          <w:lang w:val="en-US" w:eastAsia="zh-CN"/>
        </w:rPr>
        <w:pict>
          <v:shape id="_x0000_i1060" o:spt="201" type="#_x0000_t201" style="height:0pt;width:0.05pt;" filled="f" coordsize="21600,21600">
            <v:path/>
            <v:fill on="f" focussize="0,0"/>
            <v:stroke/>
            <v:imagedata o:title=""/>
            <o:lock v:ext="edit" aspectratio="t"/>
            <w10:wrap type="none"/>
            <w10:anchorlock/>
          </v:shape>
        </w:pict>
      </w:r>
      <w:r>
        <w:rPr>
          <w:lang w:val="en-US" w:eastAsia="zh-CN"/>
        </w:rPr>
        <w:t>d. </w:t>
      </w:r>
      <w:r>
        <w:rPr>
          <w:rFonts w:hint="eastAsia"/>
          <w:lang w:val="en-US" w:eastAsia="zh-CN"/>
        </w:rPr>
        <w:t>市场补缺者</w:t>
      </w:r>
    </w:p>
    <w:p>
      <w:r>
        <w:rPr>
          <w:rFonts w:hint="eastAsia"/>
        </w:rPr>
        <w:t>竞争者只对某些类型的攻击作出反应，而对其他攻击不作出反应，这种反应模式是（　　）</w:t>
      </w:r>
    </w:p>
    <w:p>
      <w:pPr>
        <w:rPr>
          <w:rFonts w:hint="default"/>
        </w:rPr>
      </w:pPr>
      <w:r>
        <w:rPr>
          <w:rFonts w:hint="default"/>
          <w:lang w:val="en-US" w:eastAsia="zh-CN"/>
        </w:rPr>
        <w:t>选择一项：</w:t>
      </w:r>
    </w:p>
    <w:p>
      <w:pPr>
        <w:rPr>
          <w:rFonts w:hint="default"/>
        </w:rPr>
      </w:pPr>
      <w:r>
        <w:rPr>
          <w:rFonts w:hint="default"/>
          <w:lang w:val="en-US" w:eastAsia="zh-CN"/>
        </w:rPr>
        <w:pict>
          <v:shape id="_x0000_i1061" o:spt="201" type="#_x0000_t201" style="height:0pt;width:0.05pt;" filled="f" coordsize="21600,21600">
            <v:path/>
            <v:fill on="f" focussize="0,0"/>
            <v:stroke/>
            <v:imagedata o:title=""/>
            <o:lock v:ext="edit" aspectratio="t"/>
            <w10:wrap type="none"/>
            <w10:anchorlock/>
          </v:shape>
        </w:pict>
      </w:r>
      <w:r>
        <w:rPr>
          <w:rFonts w:hint="default"/>
          <w:lang w:val="en-US" w:eastAsia="zh-CN"/>
        </w:rPr>
        <w:t>a. </w:t>
      </w:r>
      <w:r>
        <w:rPr>
          <w:rFonts w:hint="eastAsia"/>
          <w:lang w:val="en-US" w:eastAsia="zh-CN"/>
        </w:rPr>
        <w:t>强烈型</w:t>
      </w:r>
    </w:p>
    <w:p>
      <w:pPr>
        <w:rPr>
          <w:rFonts w:hint="default"/>
        </w:rPr>
      </w:pPr>
      <w:r>
        <w:rPr>
          <w:rFonts w:hint="default"/>
          <w:lang w:val="en-US" w:eastAsia="zh-CN"/>
        </w:rPr>
        <w:pict>
          <v:shape id="_x0000_i1062" o:spt="201" type="#_x0000_t201" style="height:0pt;width:0.05pt;" filled="f" coordsize="21600,21600">
            <v:path/>
            <v:fill on="f" focussize="0,0"/>
            <v:stroke/>
            <v:imagedata o:title=""/>
            <o:lock v:ext="edit" aspectratio="t"/>
            <w10:wrap type="none"/>
            <w10:anchorlock/>
          </v:shape>
        </w:pict>
      </w:r>
      <w:r>
        <w:rPr>
          <w:rFonts w:hint="default"/>
          <w:lang w:val="en-US" w:eastAsia="zh-CN"/>
        </w:rPr>
        <w:t>b. </w:t>
      </w:r>
      <w:r>
        <w:rPr>
          <w:rFonts w:hint="eastAsia"/>
          <w:lang w:val="en-US" w:eastAsia="zh-CN"/>
        </w:rPr>
        <w:t>随机型</w:t>
      </w:r>
    </w:p>
    <w:p>
      <w:pPr>
        <w:rPr>
          <w:rFonts w:hint="default"/>
        </w:rPr>
      </w:pPr>
      <w:r>
        <w:rPr>
          <w:rFonts w:hint="default"/>
          <w:lang w:val="en-US" w:eastAsia="zh-CN"/>
        </w:rPr>
        <w:pict>
          <v:shape id="_x0000_i1063" o:spt="201" type="#_x0000_t201" style="height:0pt;width:0.05pt;" filled="f" coordsize="21600,21600">
            <v:path/>
            <v:fill on="f" focussize="0,0"/>
            <v:stroke/>
            <v:imagedata o:title=""/>
            <o:lock v:ext="edit" aspectratio="t"/>
            <w10:wrap type="none"/>
            <w10:anchorlock/>
          </v:shape>
        </w:pict>
      </w:r>
      <w:r>
        <w:rPr>
          <w:rFonts w:hint="default"/>
          <w:lang w:val="en-US" w:eastAsia="zh-CN"/>
        </w:rPr>
        <w:t>c. </w:t>
      </w:r>
      <w:r>
        <w:rPr>
          <w:rFonts w:hint="eastAsia"/>
          <w:lang w:val="en-US" w:eastAsia="zh-CN"/>
        </w:rPr>
        <w:t>选择型</w:t>
      </w:r>
    </w:p>
    <w:p>
      <w:pPr>
        <w:rPr>
          <w:rFonts w:hint="default"/>
        </w:rPr>
      </w:pPr>
      <w:r>
        <w:rPr>
          <w:rFonts w:hint="default"/>
          <w:lang w:val="en-US" w:eastAsia="zh-CN"/>
        </w:rPr>
        <w:pict>
          <v:shape id="_x0000_i1064" o:spt="201" type="#_x0000_t201" style="height:0pt;width:0.05pt;" filled="f" coordsize="21600,21600">
            <v:path/>
            <v:fill on="f" focussize="0,0"/>
            <v:stroke/>
            <v:imagedata o:title=""/>
            <o:lock v:ext="edit" aspectratio="t"/>
            <w10:wrap type="none"/>
            <w10:anchorlock/>
          </v:shape>
        </w:pict>
      </w:r>
      <w:r>
        <w:rPr>
          <w:rFonts w:hint="default"/>
          <w:lang w:val="en-US" w:eastAsia="zh-CN"/>
        </w:rPr>
        <w:t>d. </w:t>
      </w:r>
      <w:r>
        <w:rPr>
          <w:rFonts w:hint="eastAsia"/>
          <w:lang w:val="en-US" w:eastAsia="zh-CN"/>
        </w:rPr>
        <w:t>从容不迫型</w:t>
      </w:r>
    </w:p>
    <w:p>
      <w:pPr>
        <w:rPr>
          <w:rFonts w:hint="default"/>
          <w:color w:val="FF0000"/>
        </w:rPr>
      </w:pPr>
      <w:r>
        <w:rPr>
          <w:rFonts w:hint="default"/>
          <w:color w:val="FF0000"/>
          <w:lang w:val="en-US" w:eastAsia="zh-CN"/>
        </w:rPr>
        <w:t>正确答案是：</w:t>
      </w:r>
      <w:r>
        <w:rPr>
          <w:rFonts w:hint="eastAsia"/>
          <w:color w:val="FF0000"/>
          <w:lang w:val="en-US" w:eastAsia="zh-CN"/>
        </w:rPr>
        <w:t>选择型</w:t>
      </w:r>
    </w:p>
    <w:p>
      <w:r>
        <w:rPr>
          <w:rFonts w:hint="eastAsia"/>
        </w:rPr>
        <w:t>价格欺诈、掠夺价格、歧视价格等都是市场营销道德中的（　　）</w:t>
      </w:r>
    </w:p>
    <w:p>
      <w:pPr>
        <w:rPr>
          <w:rFonts w:hint="default"/>
          <w:color w:val="FF0000"/>
        </w:rPr>
      </w:pPr>
      <w:r>
        <w:rPr>
          <w:rFonts w:hint="default"/>
          <w:color w:val="FF0000"/>
          <w:lang w:val="en-US" w:eastAsia="zh-CN"/>
        </w:rPr>
        <w:t>正确答案是：</w:t>
      </w:r>
      <w:r>
        <w:rPr>
          <w:rFonts w:hint="eastAsia"/>
          <w:color w:val="FF0000"/>
          <w:lang w:val="en-US" w:eastAsia="zh-CN"/>
        </w:rPr>
        <w:t>价格策略的道德问题</w:t>
      </w:r>
    </w:p>
    <w:p>
      <w:r>
        <w:rPr>
          <w:rFonts w:hint="eastAsia"/>
        </w:rPr>
        <w:t>在下列的地理价格策略中，不收或少收运费的策略是（　　）</w:t>
      </w:r>
    </w:p>
    <w:p>
      <w:pPr>
        <w:rPr>
          <w:rFonts w:hint="default"/>
        </w:rPr>
      </w:pPr>
      <w:r>
        <w:rPr>
          <w:rFonts w:hint="default"/>
          <w:lang w:val="en-US" w:eastAsia="zh-CN"/>
        </w:rPr>
        <w:t>选择一项：</w:t>
      </w:r>
    </w:p>
    <w:p>
      <w:pPr>
        <w:rPr>
          <w:rFonts w:hint="default"/>
        </w:rPr>
      </w:pPr>
      <w:r>
        <w:rPr>
          <w:rFonts w:hint="default"/>
          <w:color w:val="FF0000"/>
          <w:lang w:val="en-US" w:eastAsia="zh-CN"/>
        </w:rPr>
        <w:t>正确答案是：</w:t>
      </w:r>
      <w:r>
        <w:rPr>
          <w:rFonts w:hint="eastAsia"/>
          <w:color w:val="FF0000"/>
          <w:lang w:val="en-US" w:eastAsia="zh-CN"/>
        </w:rPr>
        <w:t>津贴运费价格</w:t>
      </w:r>
    </w:p>
    <w:p>
      <w:r>
        <w:rPr>
          <w:rFonts w:hint="eastAsia"/>
        </w:rPr>
        <w:t>决定人类欲望和行为的基本因素是（　　）</w:t>
      </w:r>
    </w:p>
    <w:p>
      <w:pPr>
        <w:rPr>
          <w:rFonts w:hint="default"/>
          <w:color w:val="FF0000"/>
        </w:rPr>
      </w:pPr>
      <w:r>
        <w:rPr>
          <w:rFonts w:hint="default"/>
          <w:color w:val="FF0000"/>
          <w:lang w:val="en-US" w:eastAsia="zh-CN"/>
        </w:rPr>
        <w:t>正确答案是：</w:t>
      </w:r>
      <w:r>
        <w:rPr>
          <w:rFonts w:hint="eastAsia"/>
          <w:color w:val="FF0000"/>
          <w:lang w:val="en-US" w:eastAsia="zh-CN"/>
        </w:rPr>
        <w:t>文化</w:t>
      </w:r>
    </w:p>
    <w:p>
      <w:r>
        <w:rPr>
          <w:rFonts w:hint="eastAsia"/>
        </w:rPr>
        <w:t>一种小型的、经营时间较长的、位于居民区附近、出售家庭日用商品的零售商是（　　）</w:t>
      </w:r>
    </w:p>
    <w:p>
      <w:pPr>
        <w:rPr>
          <w:rFonts w:hint="default"/>
        </w:rPr>
      </w:pPr>
      <w:r>
        <w:rPr>
          <w:rFonts w:hint="default"/>
          <w:lang w:val="en-US" w:eastAsia="zh-CN"/>
        </w:rPr>
        <w:t>选择一项：</w:t>
      </w:r>
    </w:p>
    <w:p>
      <w:pPr>
        <w:rPr>
          <w:rFonts w:hint="default"/>
          <w:color w:val="FF0000"/>
        </w:rPr>
      </w:pPr>
      <w:r>
        <w:rPr>
          <w:rFonts w:hint="default"/>
          <w:color w:val="FF0000"/>
          <w:lang w:val="en-US" w:eastAsia="zh-CN"/>
        </w:rPr>
        <w:t>正确答案是：</w:t>
      </w:r>
      <w:r>
        <w:rPr>
          <w:rFonts w:hint="eastAsia"/>
          <w:color w:val="FF0000"/>
          <w:lang w:val="en-US" w:eastAsia="zh-CN"/>
        </w:rPr>
        <w:t>便利店</w:t>
      </w:r>
    </w:p>
    <w:p>
      <w:pPr>
        <w:rPr>
          <w:rFonts w:hint="default"/>
        </w:rPr>
      </w:pPr>
      <w:r>
        <w:rPr>
          <w:rFonts w:hint="default"/>
          <w:lang w:val="en-US" w:eastAsia="zh-CN"/>
        </w:rPr>
        <w:t>由供应商、企业和中介机构组成的系统是（　　）</w:t>
      </w:r>
    </w:p>
    <w:p>
      <w:pPr>
        <w:rPr>
          <w:rFonts w:hint="default"/>
        </w:rPr>
      </w:pPr>
      <w:r>
        <w:rPr>
          <w:rFonts w:hint="default"/>
          <w:lang w:val="en-US" w:eastAsia="zh-CN"/>
        </w:rPr>
        <w:t>选择一项：</w:t>
      </w:r>
    </w:p>
    <w:p>
      <w:pPr>
        <w:rPr>
          <w:rFonts w:hint="default"/>
          <w:color w:val="FF0000"/>
        </w:rPr>
      </w:pPr>
      <w:r>
        <w:rPr>
          <w:rFonts w:hint="default"/>
          <w:color w:val="FF0000"/>
          <w:lang w:val="en-US" w:eastAsia="zh-CN"/>
        </w:rPr>
        <w:t>正确答案是：核心市场营销系统</w:t>
      </w:r>
    </w:p>
    <w:p>
      <w:r>
        <w:rPr>
          <w:rFonts w:hint="eastAsia"/>
        </w:rPr>
        <w:t>通过网络营销实现完整的、全部交易过程的网络营销是（　　）</w:t>
      </w:r>
    </w:p>
    <w:p>
      <w:pPr>
        <w:rPr>
          <w:rFonts w:hint="default"/>
        </w:rPr>
      </w:pPr>
      <w:r>
        <w:rPr>
          <w:rFonts w:hint="default"/>
          <w:lang w:val="en-US" w:eastAsia="zh-CN"/>
        </w:rPr>
        <w:t>选择一项：</w:t>
      </w:r>
    </w:p>
    <w:p>
      <w:pPr>
        <w:rPr>
          <w:rFonts w:hint="default"/>
          <w:color w:val="FF0000"/>
        </w:rPr>
      </w:pPr>
      <w:r>
        <w:rPr>
          <w:rFonts w:hint="default"/>
          <w:color w:val="FF0000"/>
          <w:lang w:val="en-US" w:eastAsia="zh-CN"/>
        </w:rPr>
        <w:t>正确答案是：</w:t>
      </w:r>
      <w:r>
        <w:rPr>
          <w:rFonts w:hint="eastAsia"/>
          <w:color w:val="FF0000"/>
          <w:lang w:val="en-US" w:eastAsia="zh-CN"/>
        </w:rPr>
        <w:t>完全网络营销</w:t>
      </w:r>
    </w:p>
    <w:p>
      <w:r>
        <w:rPr>
          <w:rFonts w:hint="eastAsia"/>
        </w:rPr>
        <w:t>产品组合的特点包括（　　）</w:t>
      </w:r>
    </w:p>
    <w:p>
      <w:pPr>
        <w:rPr>
          <w:rFonts w:hint="default"/>
          <w:color w:val="FF0000"/>
        </w:rPr>
      </w:pPr>
      <w:r>
        <w:rPr>
          <w:rFonts w:hint="default"/>
          <w:color w:val="FF0000"/>
          <w:lang w:val="en-US" w:eastAsia="zh-CN"/>
        </w:rPr>
        <w:t>正确答案是：</w:t>
      </w:r>
      <w:r>
        <w:rPr>
          <w:rFonts w:hint="eastAsia"/>
          <w:color w:val="FF0000"/>
          <w:lang w:val="en-US" w:eastAsia="zh-CN"/>
        </w:rPr>
        <w:t>产品组合的长度</w:t>
      </w:r>
      <w:r>
        <w:rPr>
          <w:rFonts w:hint="default"/>
          <w:color w:val="FF0000"/>
          <w:lang w:val="en-US" w:eastAsia="zh-CN"/>
        </w:rPr>
        <w:t>, </w:t>
      </w:r>
      <w:r>
        <w:rPr>
          <w:rFonts w:hint="eastAsia"/>
          <w:color w:val="FF0000"/>
          <w:lang w:val="en-US" w:eastAsia="zh-CN"/>
        </w:rPr>
        <w:t>产品组合的宽度或广度</w:t>
      </w:r>
      <w:r>
        <w:rPr>
          <w:rFonts w:hint="default"/>
          <w:color w:val="FF0000"/>
          <w:lang w:val="en-US" w:eastAsia="zh-CN"/>
        </w:rPr>
        <w:t>, </w:t>
      </w:r>
      <w:r>
        <w:rPr>
          <w:rFonts w:hint="eastAsia"/>
          <w:color w:val="FF0000"/>
          <w:lang w:val="en-US" w:eastAsia="zh-CN"/>
        </w:rPr>
        <w:t>产品组合的深度</w:t>
      </w:r>
      <w:r>
        <w:rPr>
          <w:rFonts w:hint="default"/>
          <w:color w:val="FF0000"/>
          <w:lang w:val="en-US" w:eastAsia="zh-CN"/>
        </w:rPr>
        <w:t>, </w:t>
      </w:r>
      <w:r>
        <w:rPr>
          <w:rFonts w:hint="eastAsia"/>
          <w:color w:val="FF0000"/>
          <w:lang w:val="en-US" w:eastAsia="zh-CN"/>
        </w:rPr>
        <w:t>产品组合的黏度</w:t>
      </w:r>
    </w:p>
    <w:p>
      <w:r>
        <w:rPr>
          <w:rFonts w:hint="eastAsia"/>
        </w:rPr>
        <w:t>控制渠道的方法包括（　　）</w:t>
      </w:r>
    </w:p>
    <w:p>
      <w:pPr>
        <w:rPr>
          <w:rFonts w:hint="default"/>
          <w:color w:val="FF0000"/>
        </w:rPr>
      </w:pPr>
      <w:r>
        <w:rPr>
          <w:rFonts w:hint="default"/>
          <w:color w:val="FF0000"/>
          <w:lang w:val="en-US" w:eastAsia="zh-CN"/>
        </w:rPr>
        <w:t>正确答案是：</w:t>
      </w:r>
      <w:r>
        <w:rPr>
          <w:rFonts w:hint="eastAsia"/>
          <w:color w:val="FF0000"/>
          <w:lang w:val="en-US" w:eastAsia="zh-CN"/>
        </w:rPr>
        <w:t>选择渠道成员</w:t>
      </w:r>
      <w:r>
        <w:rPr>
          <w:rFonts w:hint="default"/>
          <w:color w:val="FF0000"/>
          <w:lang w:val="en-US" w:eastAsia="zh-CN"/>
        </w:rPr>
        <w:t>, </w:t>
      </w:r>
      <w:r>
        <w:rPr>
          <w:rFonts w:hint="eastAsia"/>
          <w:color w:val="FF0000"/>
          <w:lang w:val="en-US" w:eastAsia="zh-CN"/>
        </w:rPr>
        <w:t>激励渠道成员</w:t>
      </w:r>
      <w:r>
        <w:rPr>
          <w:rFonts w:hint="default"/>
          <w:color w:val="FF0000"/>
          <w:lang w:val="en-US" w:eastAsia="zh-CN"/>
        </w:rPr>
        <w:t>, </w:t>
      </w:r>
      <w:r>
        <w:rPr>
          <w:rFonts w:hint="eastAsia"/>
          <w:color w:val="FF0000"/>
          <w:lang w:val="en-US" w:eastAsia="zh-CN"/>
        </w:rPr>
        <w:t>评估渠道成员</w:t>
      </w:r>
      <w:r>
        <w:rPr>
          <w:rFonts w:hint="default"/>
          <w:color w:val="FF0000"/>
          <w:lang w:val="en-US" w:eastAsia="zh-CN"/>
        </w:rPr>
        <w:t>, </w:t>
      </w:r>
      <w:r>
        <w:rPr>
          <w:rFonts w:hint="eastAsia"/>
          <w:color w:val="FF0000"/>
          <w:lang w:val="en-US" w:eastAsia="zh-CN"/>
        </w:rPr>
        <w:t>改进分销渠道</w:t>
      </w:r>
    </w:p>
    <w:p>
      <w:pPr>
        <w:rPr>
          <w:rFonts w:hint="eastAsia"/>
          <w:color w:val="FF0000"/>
        </w:rPr>
      </w:pPr>
    </w:p>
    <w:p>
      <w:r>
        <w:rPr>
          <w:rFonts w:hint="eastAsia"/>
        </w:rPr>
        <w:t>广告创意要善于从众多的信息中提炼出准确的诉求内容，从而形成广告的主题定位，这种广告创意原则是（　　）</w:t>
      </w:r>
    </w:p>
    <w:p>
      <w:pPr>
        <w:rPr>
          <w:color w:val="FF0000"/>
        </w:rPr>
      </w:pPr>
      <w:r>
        <w:rPr>
          <w:color w:val="FF0000"/>
        </w:rPr>
        <w:t>正确答案是：</w:t>
      </w:r>
      <w:r>
        <w:rPr>
          <w:rFonts w:hint="eastAsia"/>
          <w:color w:val="FF0000"/>
        </w:rPr>
        <w:t>准确定位的原则</w:t>
      </w:r>
    </w:p>
    <w:p>
      <w:r>
        <w:rPr>
          <w:rFonts w:hint="eastAsia"/>
        </w:rPr>
        <w:t>购买一瓶矿泉水，喝完之后被丢弃的塑料瓶一般属于（　　）</w:t>
      </w:r>
    </w:p>
    <w:p>
      <w:r>
        <w:t>选择一项：</w:t>
      </w:r>
    </w:p>
    <w:p>
      <w:pPr>
        <w:rPr>
          <w:color w:val="FF0000"/>
        </w:rPr>
      </w:pPr>
      <w:r>
        <w:rPr>
          <w:color w:val="FF0000"/>
        </w:rPr>
        <w:t>正确答案是：</w:t>
      </w:r>
      <w:r>
        <w:rPr>
          <w:rFonts w:hint="eastAsia"/>
          <w:color w:val="FF0000"/>
        </w:rPr>
        <w:t>内包装</w:t>
      </w:r>
    </w:p>
    <w:p>
      <w:r>
        <w:rPr>
          <w:rFonts w:hint="eastAsia"/>
        </w:rPr>
        <w:t>细分的市场必须是可以识别和可以衡量的，这是市场细分原则中的（　　）</w:t>
      </w:r>
    </w:p>
    <w:p>
      <w:pPr>
        <w:rPr>
          <w:color w:val="FF0000"/>
        </w:rPr>
      </w:pPr>
      <w:r>
        <w:rPr>
          <w:color w:val="FF0000"/>
        </w:rPr>
        <w:t>正确答案是：</w:t>
      </w:r>
      <w:r>
        <w:rPr>
          <w:rFonts w:hint="eastAsia"/>
          <w:color w:val="FF0000"/>
        </w:rPr>
        <w:t>可衡量</w:t>
      </w:r>
    </w:p>
    <w:p>
      <w:r>
        <w:rPr>
          <w:rFonts w:hint="eastAsia"/>
        </w:rPr>
        <w:t>消费者决策过程包括（　　）</w:t>
      </w:r>
    </w:p>
    <w:p>
      <w:r>
        <w:t>选择一项或多项：</w:t>
      </w:r>
    </w:p>
    <w:p>
      <w:pPr>
        <w:rPr>
          <w:color w:val="FF0000"/>
        </w:rPr>
      </w:pPr>
      <w:r>
        <w:rPr>
          <w:color w:val="FF0000"/>
        </w:rPr>
        <w:t>正确答案是：</w:t>
      </w:r>
      <w:r>
        <w:rPr>
          <w:rFonts w:hint="eastAsia"/>
          <w:color w:val="FF0000"/>
        </w:rPr>
        <w:t>需求确认</w:t>
      </w:r>
      <w:r>
        <w:rPr>
          <w:color w:val="FF0000"/>
        </w:rPr>
        <w:t>, </w:t>
      </w:r>
      <w:r>
        <w:rPr>
          <w:rFonts w:hint="eastAsia"/>
          <w:color w:val="FF0000"/>
        </w:rPr>
        <w:t>收集资料</w:t>
      </w:r>
      <w:r>
        <w:rPr>
          <w:color w:val="FF0000"/>
        </w:rPr>
        <w:t>, </w:t>
      </w:r>
      <w:r>
        <w:rPr>
          <w:rFonts w:hint="eastAsia"/>
          <w:color w:val="FF0000"/>
        </w:rPr>
        <w:t>购买前评估</w:t>
      </w:r>
      <w:r>
        <w:rPr>
          <w:color w:val="FF0000"/>
        </w:rPr>
        <w:t>, </w:t>
      </w:r>
      <w:r>
        <w:rPr>
          <w:rFonts w:hint="eastAsia"/>
          <w:color w:val="FF0000"/>
        </w:rPr>
        <w:t>购买决策</w:t>
      </w:r>
      <w:r>
        <w:rPr>
          <w:color w:val="FF0000"/>
        </w:rPr>
        <w:t>, </w:t>
      </w:r>
      <w:r>
        <w:rPr>
          <w:rFonts w:hint="eastAsia"/>
          <w:color w:val="FF0000"/>
        </w:rPr>
        <w:t>购后行为</w:t>
      </w:r>
    </w:p>
    <w:p>
      <w:pPr>
        <w:rPr>
          <w:color w:val="FF0000"/>
        </w:rPr>
      </w:pPr>
      <w:r>
        <w:rPr>
          <w:rFonts w:hint="eastAsia"/>
        </w:rPr>
        <w:t>产品组合的特点包括（　　）</w:t>
      </w:r>
    </w:p>
    <w:p>
      <w:pPr>
        <w:rPr>
          <w:color w:val="FF0000"/>
        </w:rPr>
      </w:pPr>
      <w:r>
        <w:rPr>
          <w:color w:val="FF0000"/>
        </w:rPr>
        <w:t>正确答案是：</w:t>
      </w:r>
      <w:r>
        <w:rPr>
          <w:rFonts w:hint="eastAsia"/>
          <w:color w:val="FF0000"/>
        </w:rPr>
        <w:t>产品组合的长度</w:t>
      </w:r>
      <w:r>
        <w:rPr>
          <w:color w:val="FF0000"/>
        </w:rPr>
        <w:t>, </w:t>
      </w:r>
      <w:r>
        <w:rPr>
          <w:rFonts w:hint="eastAsia"/>
          <w:color w:val="FF0000"/>
        </w:rPr>
        <w:t>产品组合的宽度或广度</w:t>
      </w:r>
      <w:r>
        <w:rPr>
          <w:color w:val="FF0000"/>
        </w:rPr>
        <w:t>, </w:t>
      </w:r>
      <w:r>
        <w:rPr>
          <w:rFonts w:hint="eastAsia"/>
          <w:color w:val="FF0000"/>
        </w:rPr>
        <w:t>产品组合的深度</w:t>
      </w:r>
      <w:r>
        <w:rPr>
          <w:color w:val="FF0000"/>
        </w:rPr>
        <w:t>, </w:t>
      </w:r>
      <w:r>
        <w:rPr>
          <w:rFonts w:hint="eastAsia"/>
          <w:color w:val="FF0000"/>
        </w:rPr>
        <w:t>产品组合的黏度</w:t>
      </w:r>
    </w:p>
    <w:p>
      <w:pPr>
        <w:rPr>
          <w:rFonts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000000"/>
          <w:spacing w:val="0"/>
          <w:sz w:val="24"/>
          <w:szCs w:val="24"/>
          <w:shd w:val="clear" w:fill="DEF2F8"/>
        </w:rPr>
        <w:t>关系营销策划有三种创造顾客价值的关系营销层次，其中一级关系营销又称为社交层次。</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企业文化中（     ）是指员工践行企业文化理念的具体言行表现，包括员工的行为规范与员工的思维方式、行为习惯等，还包括企业风俗、仪式活</w:t>
      </w:r>
      <w:r>
        <w:rPr>
          <w:rFonts w:hint="default" w:ascii="Segoe UI" w:hAnsi="Segoe UI" w:eastAsia="Segoe UI" w:cs="Segoe UI"/>
          <w:i w:val="0"/>
          <w:caps w:val="0"/>
          <w:color w:val="2F6473"/>
          <w:spacing w:val="0"/>
          <w:sz w:val="21"/>
          <w:szCs w:val="21"/>
          <w:shd w:val="clear" w:fill="DEF2F8"/>
        </w:rPr>
        <w:t>动等。</w:t>
      </w:r>
      <w:r>
        <w:rPr>
          <w:rFonts w:ascii="Segoe UI" w:hAnsi="Segoe UI" w:eastAsia="Segoe UI" w:cs="Segoe UI"/>
          <w:i w:val="0"/>
          <w:caps w:val="0"/>
          <w:color w:val="7D5A29"/>
          <w:spacing w:val="0"/>
          <w:sz w:val="22"/>
          <w:szCs w:val="22"/>
          <w:shd w:val="clear" w:fill="FCEFDC"/>
        </w:rPr>
        <w:t>行为层</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强悍型文化</w:t>
      </w:r>
      <w:r>
        <w:rPr>
          <w:rFonts w:hint="eastAsia" w:ascii="微软雅黑" w:hAnsi="微软雅黑" w:eastAsia="微软雅黑" w:cs="微软雅黑"/>
          <w:i w:val="0"/>
          <w:caps w:val="0"/>
          <w:color w:val="404040"/>
          <w:spacing w:val="0"/>
          <w:sz w:val="24"/>
          <w:szCs w:val="24"/>
          <w:shd w:val="clear" w:fill="DEF2F8"/>
        </w:rPr>
        <w:t>一种高风险、慢反馈的文化类型。具有这种文化的企业往往是一些拥有实力的大公司，它容纳着许多大赌注的决策，即使几年过去，员工也不知是否可以成功，工作绩效也得不到反馈。</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美业文化的</w:t>
      </w:r>
      <w:r>
        <w:rPr>
          <w:rFonts w:hint="eastAsia" w:ascii="微软雅黑" w:hAnsi="微软雅黑" w:eastAsia="微软雅黑" w:cs="微软雅黑"/>
          <w:i w:val="0"/>
          <w:caps w:val="0"/>
          <w:color w:val="404040"/>
          <w:spacing w:val="0"/>
          <w:sz w:val="24"/>
          <w:szCs w:val="24"/>
          <w:shd w:val="clear" w:fill="DEF2F8"/>
        </w:rPr>
        <w:t>激励功能主要表现在美业文化能维系内部员工之间以及和外部利益相关者之间的和谐共生关系，在员工之间、部门之间、企业与外部利益相关者之间遇到矛盾和摩擦时，能起到协调和“润滑剂”的作用。使得企业在制度相对健全的情况下，确保制度“执行到位”；在制度缺失和不够完善时，企业文化起到“及时补位”的作用。</w:t>
      </w:r>
      <w:r>
        <w:rPr>
          <w:rFonts w:ascii="Segoe UI" w:hAnsi="Segoe UI" w:eastAsia="Segoe UI" w:cs="Segoe UI"/>
          <w:i w:val="0"/>
          <w:caps w:val="0"/>
          <w:color w:val="7D5A29"/>
          <w:spacing w:val="0"/>
          <w:sz w:val="22"/>
          <w:szCs w:val="22"/>
          <w:shd w:val="clear" w:fill="FCEFDC"/>
        </w:rPr>
        <w:t>“对</w:t>
      </w:r>
    </w:p>
    <w:p>
      <w:pPr>
        <w:rPr>
          <w:rFonts w:hint="default" w:ascii="Segoe UI" w:hAnsi="Segoe UI" w:eastAsia="宋体" w:cs="Segoe UI"/>
          <w:i w:val="0"/>
          <w:caps w:val="0"/>
          <w:color w:val="7D5A29"/>
          <w:spacing w:val="0"/>
          <w:sz w:val="22"/>
          <w:szCs w:val="22"/>
          <w:shd w:val="clear" w:fill="FCEFDC"/>
          <w:lang w:val="en-US" w:eastAsia="zh-CN"/>
        </w:rPr>
      </w:pPr>
      <w:r>
        <w:rPr>
          <w:rFonts w:ascii="微软雅黑" w:hAnsi="微软雅黑" w:eastAsia="微软雅黑" w:cs="微软雅黑"/>
          <w:i w:val="0"/>
          <w:caps w:val="0"/>
          <w:color w:val="404040"/>
          <w:spacing w:val="0"/>
          <w:sz w:val="24"/>
          <w:szCs w:val="24"/>
          <w:shd w:val="clear" w:fill="DEF2F8"/>
        </w:rPr>
        <w:t>美业文化的约束功能主要表现在</w:t>
      </w:r>
      <w:r>
        <w:rPr>
          <w:rFonts w:hint="eastAsia" w:ascii="微软雅黑" w:hAnsi="微软雅黑" w:eastAsia="微软雅黑" w:cs="微软雅黑"/>
          <w:i w:val="0"/>
          <w:caps w:val="0"/>
          <w:color w:val="404040"/>
          <w:spacing w:val="0"/>
          <w:sz w:val="24"/>
          <w:szCs w:val="24"/>
          <w:shd w:val="clear" w:fill="DEF2F8"/>
        </w:rPr>
        <w:t>美业企业在向内外部传播企业文化内涵与品牌形象、传递产品和服务价值的过程中，对员工、客户以及社会所产生的文化辐射功能，它能够不断提高企业的知名度和美誉度，增强品牌溢价能力。</w:t>
      </w:r>
      <w:r>
        <w:rPr>
          <w:rFonts w:hint="eastAsia" w:ascii="Segoe UI" w:hAnsi="Segoe UI" w:eastAsia="宋体" w:cs="Segoe UI"/>
          <w:i w:val="0"/>
          <w:caps w:val="0"/>
          <w:color w:val="7D5A29"/>
          <w:spacing w:val="0"/>
          <w:sz w:val="22"/>
          <w:szCs w:val="22"/>
          <w:shd w:val="clear" w:fill="FCEFDC"/>
          <w:lang w:val="en-US" w:eastAsia="zh-CN"/>
        </w:rPr>
        <w:t>错</w:t>
      </w:r>
    </w:p>
    <w:p>
      <w:pPr>
        <w:rPr>
          <w:rFonts w:ascii="Segoe UI" w:hAnsi="Segoe UI" w:eastAsia="Segoe UI" w:cs="Segoe UI"/>
          <w:i w:val="0"/>
          <w:caps w:val="0"/>
          <w:color w:val="2F6473"/>
          <w:spacing w:val="0"/>
          <w:sz w:val="22"/>
          <w:szCs w:val="22"/>
          <w:shd w:val="clear" w:fill="DEF2F8"/>
        </w:rPr>
      </w:pPr>
      <w:r>
        <w:rPr>
          <w:rFonts w:ascii="Segoe UI" w:hAnsi="Segoe UI" w:eastAsia="Segoe UI" w:cs="Segoe UI"/>
          <w:i w:val="0"/>
          <w:caps w:val="0"/>
          <w:color w:val="2F6473"/>
          <w:spacing w:val="0"/>
          <w:sz w:val="22"/>
          <w:szCs w:val="22"/>
          <w:shd w:val="clear" w:fill="DEF2F8"/>
        </w:rPr>
        <w:t xml:space="preserve">精神层是企业文化的核心，是决定制度层、行为层、物质层的关键。（ </w:t>
      </w:r>
      <w:r>
        <w:rPr>
          <w:rFonts w:ascii="Segoe UI" w:hAnsi="Segoe UI" w:eastAsia="Segoe UI" w:cs="Segoe UI"/>
          <w:i w:val="0"/>
          <w:caps w:val="0"/>
          <w:color w:val="7D5A29"/>
          <w:spacing w:val="0"/>
          <w:sz w:val="22"/>
          <w:szCs w:val="22"/>
          <w:shd w:val="clear" w:fill="FCEFDC"/>
        </w:rPr>
        <w:t>对</w:t>
      </w:r>
      <w:r>
        <w:rPr>
          <w:rFonts w:ascii="Segoe UI" w:hAnsi="Segoe UI" w:eastAsia="Segoe UI" w:cs="Segoe UI"/>
          <w:i w:val="0"/>
          <w:caps w:val="0"/>
          <w:color w:val="2F6473"/>
          <w:spacing w:val="0"/>
          <w:sz w:val="22"/>
          <w:szCs w:val="22"/>
          <w:shd w:val="clear" w:fill="DEF2F8"/>
        </w:rPr>
        <w:t>       ）</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美业文化的辐射功能主要表现在</w:t>
      </w:r>
      <w:r>
        <w:rPr>
          <w:rFonts w:hint="eastAsia" w:ascii="微软雅黑" w:hAnsi="微软雅黑" w:eastAsia="微软雅黑" w:cs="微软雅黑"/>
          <w:i w:val="0"/>
          <w:caps w:val="0"/>
          <w:color w:val="404040"/>
          <w:spacing w:val="0"/>
          <w:sz w:val="24"/>
          <w:szCs w:val="24"/>
          <w:shd w:val="clear" w:fill="DEF2F8"/>
        </w:rPr>
        <w:t>美业文化对员工思维方式以及日常行为产生的约束和规范作用，一般而言，企业文化的约束作用通常是通过“硬性”的严格制度与“软性”的文化感染两种途径实现的。</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物质层（美化于物）：即企业的物质文化层面，是企业文化在物质层次上的体现，属于企业文化的表层部分，是企业文化的物质要素和企业理念体系的物质载体</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赌注型文是一种高风险、慢反馈的文化类型。</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2F6473"/>
          <w:spacing w:val="0"/>
          <w:sz w:val="22"/>
          <w:szCs w:val="22"/>
          <w:shd w:val="clear" w:fill="DEF2F8"/>
        </w:rPr>
      </w:pPr>
      <w:r>
        <w:rPr>
          <w:rFonts w:ascii="Segoe UI" w:hAnsi="Segoe UI" w:eastAsia="Segoe UI" w:cs="Segoe UI"/>
          <w:i w:val="0"/>
          <w:caps w:val="0"/>
          <w:color w:val="2F6473"/>
          <w:spacing w:val="0"/>
          <w:sz w:val="22"/>
          <w:szCs w:val="22"/>
          <w:shd w:val="clear" w:fill="DEF2F8"/>
        </w:rPr>
        <w:t>企业文化与商业化管理有根本不同，企业文化倡导以人为中心的人本管理哲学，反对“见物不见人”的理性管理思想。（  </w:t>
      </w:r>
      <w:r>
        <w:rPr>
          <w:rFonts w:ascii="Segoe UI" w:hAnsi="Segoe UI" w:eastAsia="Segoe UI" w:cs="Segoe UI"/>
          <w:i w:val="0"/>
          <w:caps w:val="0"/>
          <w:color w:val="7D5A29"/>
          <w:spacing w:val="0"/>
          <w:sz w:val="22"/>
          <w:szCs w:val="22"/>
          <w:shd w:val="clear" w:fill="FCEFDC"/>
        </w:rPr>
        <w:t>“对”</w:t>
      </w:r>
      <w:r>
        <w:rPr>
          <w:rFonts w:ascii="Segoe UI" w:hAnsi="Segoe UI" w:eastAsia="Segoe UI" w:cs="Segoe UI"/>
          <w:i w:val="0"/>
          <w:caps w:val="0"/>
          <w:color w:val="2F6473"/>
          <w:spacing w:val="0"/>
          <w:sz w:val="22"/>
          <w:szCs w:val="22"/>
          <w:shd w:val="clear" w:fill="DEF2F8"/>
        </w:rPr>
        <w:t xml:space="preserve">    ）</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二十世纪末最成功的组织是（     ），它不仅业绩最佳、竞争力最强、生命力最强和最具活力，更重要的是人们在学习的过程中能够在心灵上获得</w:t>
      </w:r>
      <w:r>
        <w:rPr>
          <w:rFonts w:hint="default" w:ascii="Segoe UI" w:hAnsi="Segoe UI" w:eastAsia="Segoe UI" w:cs="Segoe UI"/>
          <w:i w:val="0"/>
          <w:caps w:val="0"/>
          <w:color w:val="2F6473"/>
          <w:spacing w:val="0"/>
          <w:sz w:val="21"/>
          <w:szCs w:val="21"/>
          <w:shd w:val="clear" w:fill="DEF2F8"/>
        </w:rPr>
        <w:t>潜移默化的升华。</w:t>
      </w:r>
      <w:r>
        <w:rPr>
          <w:rFonts w:ascii="Segoe UI" w:hAnsi="Segoe UI" w:eastAsia="Segoe UI" w:cs="Segoe UI"/>
          <w:i w:val="0"/>
          <w:caps w:val="0"/>
          <w:color w:val="7D5A29"/>
          <w:spacing w:val="0"/>
          <w:sz w:val="22"/>
          <w:szCs w:val="22"/>
          <w:shd w:val="clear" w:fill="FCEFDC"/>
        </w:rPr>
        <w:t>学习型组织</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赌注型文化</w:t>
      </w:r>
      <w:r>
        <w:rPr>
          <w:rFonts w:hint="eastAsia" w:ascii="微软雅黑" w:hAnsi="微软雅黑" w:eastAsia="微软雅黑" w:cs="微软雅黑"/>
          <w:i w:val="0"/>
          <w:caps w:val="0"/>
          <w:color w:val="404040"/>
          <w:spacing w:val="0"/>
          <w:sz w:val="24"/>
          <w:szCs w:val="24"/>
          <w:shd w:val="clear" w:fill="DEF2F8"/>
        </w:rPr>
        <w:t>是一种高风险、快反馈的文化类型。这种企业恪守的信条是要么一举成功，要么一无所获。</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是一种高风险、快反馈的文化类型。这种企业恪守的信条是要么一举成功，要么一无所获。因此，员工们敢于冒险，都想成就大事业。</w:t>
      </w:r>
      <w:r>
        <w:rPr>
          <w:rFonts w:ascii="Segoe UI" w:hAnsi="Segoe UI" w:eastAsia="Segoe UI" w:cs="Segoe UI"/>
          <w:i w:val="0"/>
          <w:caps w:val="0"/>
          <w:color w:val="7D5A29"/>
          <w:spacing w:val="0"/>
          <w:sz w:val="22"/>
          <w:szCs w:val="22"/>
          <w:shd w:val="clear" w:fill="FCEFDC"/>
        </w:rPr>
        <w:t>强悍型文化</w:t>
      </w:r>
    </w:p>
    <w:p>
      <w:pPr>
        <w:rPr>
          <w:rFonts w:hint="default" w:ascii="Segoe UI" w:hAnsi="Segoe UI" w:eastAsia="宋体" w:cs="Segoe UI"/>
          <w:i w:val="0"/>
          <w:caps w:val="0"/>
          <w:color w:val="7D5A29"/>
          <w:spacing w:val="0"/>
          <w:sz w:val="22"/>
          <w:szCs w:val="22"/>
          <w:shd w:val="clear" w:fill="FCEFDC"/>
          <w:lang w:val="en-US" w:eastAsia="zh-CN"/>
        </w:rPr>
      </w:pPr>
      <w:r>
        <w:rPr>
          <w:rFonts w:ascii="微软雅黑" w:hAnsi="微软雅黑" w:eastAsia="微软雅黑" w:cs="微软雅黑"/>
          <w:i w:val="0"/>
          <w:caps w:val="0"/>
          <w:color w:val="404040"/>
          <w:spacing w:val="0"/>
          <w:sz w:val="24"/>
          <w:szCs w:val="24"/>
          <w:shd w:val="clear" w:fill="DEF2F8"/>
        </w:rPr>
        <w:t>美业文化的约束功能</w:t>
      </w:r>
      <w:r>
        <w:rPr>
          <w:rFonts w:hint="eastAsia" w:ascii="微软雅黑" w:hAnsi="微软雅黑" w:eastAsia="微软雅黑" w:cs="微软雅黑"/>
          <w:i w:val="0"/>
          <w:caps w:val="0"/>
          <w:color w:val="404040"/>
          <w:spacing w:val="0"/>
          <w:sz w:val="24"/>
          <w:szCs w:val="24"/>
          <w:shd w:val="clear" w:fill="DEF2F8"/>
        </w:rPr>
        <w:t>主要表现在美业文化对员工的内在动机与潜在能力产生的激发效应，美业文化从精神、制度、行为、物质四个方面，激励员工热情投入工作，积极创新，为企业创造高价值的回报。</w:t>
      </w:r>
      <w:r>
        <w:rPr>
          <w:rFonts w:ascii="Segoe UI" w:hAnsi="Segoe UI" w:eastAsia="Segoe UI" w:cs="Segoe UI"/>
          <w:i w:val="0"/>
          <w:caps w:val="0"/>
          <w:color w:val="7D5A29"/>
          <w:spacing w:val="0"/>
          <w:sz w:val="22"/>
          <w:szCs w:val="22"/>
          <w:shd w:val="clear" w:fill="FCEFDC"/>
        </w:rPr>
        <w:t>对”””</w:t>
      </w:r>
      <w:r>
        <w:rPr>
          <w:rFonts w:hint="eastAsia" w:ascii="Segoe UI" w:hAnsi="Segoe UI" w:eastAsia="宋体" w:cs="Segoe UI"/>
          <w:i w:val="0"/>
          <w:caps w:val="0"/>
          <w:color w:val="7D5A29"/>
          <w:spacing w:val="0"/>
          <w:sz w:val="22"/>
          <w:szCs w:val="22"/>
          <w:shd w:val="clear" w:fill="FCEFDC"/>
          <w:lang w:val="en-US" w:eastAsia="zh-CN"/>
        </w:rPr>
        <w:t>下午错</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企业文化的成功实践发展于二次世界大战后的（     ）。</w:t>
      </w:r>
      <w:r>
        <w:rPr>
          <w:rFonts w:ascii="Segoe UI" w:hAnsi="Segoe UI" w:eastAsia="Segoe UI" w:cs="Segoe UI"/>
          <w:i w:val="0"/>
          <w:caps w:val="0"/>
          <w:color w:val="7D5A29"/>
          <w:spacing w:val="0"/>
          <w:sz w:val="22"/>
          <w:szCs w:val="22"/>
          <w:shd w:val="clear" w:fill="FCEFDC"/>
        </w:rPr>
        <w:t>日本</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企业文化的（     ）功能企业所倡导的价值观被员工认知和认同之后，员工在思想意识上逐步达成共识，在实践行动中“劲往一处使”，并形成一</w:t>
      </w:r>
      <w:r>
        <w:rPr>
          <w:rFonts w:hint="default" w:ascii="Segoe UI" w:hAnsi="Segoe UI" w:eastAsia="Segoe UI" w:cs="Segoe UI"/>
          <w:i w:val="0"/>
          <w:caps w:val="0"/>
          <w:color w:val="2F6473"/>
          <w:spacing w:val="0"/>
          <w:sz w:val="21"/>
          <w:szCs w:val="21"/>
          <w:shd w:val="clear" w:fill="DEF2F8"/>
        </w:rPr>
        <w:t>种充满和谐性与协同性的组织。</w:t>
      </w:r>
      <w:r>
        <w:rPr>
          <w:rFonts w:ascii="Segoe UI" w:hAnsi="Segoe UI" w:eastAsia="Segoe UI" w:cs="Segoe UI"/>
          <w:i w:val="0"/>
          <w:caps w:val="0"/>
          <w:color w:val="7D5A29"/>
          <w:spacing w:val="0"/>
          <w:sz w:val="22"/>
          <w:szCs w:val="22"/>
          <w:shd w:val="clear" w:fill="FCEFDC"/>
        </w:rPr>
        <w:t>凝聚</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以下哪一种企业战略与外向型文化相匹配（</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7D5A29"/>
          <w:spacing w:val="0"/>
          <w:sz w:val="21"/>
          <w:szCs w:val="21"/>
          <w:shd w:val="clear" w:fill="FCEFDC"/>
        </w:rPr>
        <w:t>差异化战略</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p>
    <w:p>
      <w:pPr>
        <w:rPr>
          <w:rFonts w:hint="eastAsia" w:ascii="宋体" w:hAnsi="宋体" w:eastAsia="宋体" w:cs="宋体"/>
          <w:i w:val="0"/>
          <w:caps w:val="0"/>
          <w:color w:val="7D5A29"/>
          <w:spacing w:val="0"/>
          <w:sz w:val="21"/>
          <w:szCs w:val="21"/>
          <w:shd w:val="clear" w:fill="FCEFDC"/>
        </w:rPr>
      </w:pPr>
      <w:r>
        <w:rPr>
          <w:rFonts w:hint="eastAsia" w:ascii="宋体" w:hAnsi="宋体" w:eastAsia="宋体" w:cs="宋体"/>
          <w:i w:val="0"/>
          <w:caps w:val="0"/>
          <w:color w:val="2F6473"/>
          <w:spacing w:val="0"/>
          <w:sz w:val="21"/>
          <w:szCs w:val="21"/>
          <w:shd w:val="clear" w:fill="DEF2F8"/>
        </w:rPr>
        <w:t>在企业文化结构中，行为文化处于（    ），是员工在生产经营、学习娱乐中产生的活动文化，是企业经营风格、精神面貌、人际关系的动态表现，也是企业精神、企业价值观的折射。</w:t>
      </w:r>
      <w:r>
        <w:rPr>
          <w:rFonts w:hint="eastAsia" w:ascii="宋体" w:hAnsi="宋体" w:eastAsia="宋体" w:cs="宋体"/>
          <w:i w:val="0"/>
          <w:caps w:val="0"/>
          <w:color w:val="2F6473"/>
          <w:spacing w:val="0"/>
          <w:sz w:val="21"/>
          <w:szCs w:val="21"/>
          <w:shd w:val="clear" w:fill="DEF2F8"/>
          <w:lang w:val="en-US" w:eastAsia="zh-CN"/>
        </w:rPr>
        <w:tab/>
      </w:r>
      <w:r>
        <w:rPr>
          <w:rFonts w:hint="eastAsia" w:ascii="宋体" w:hAnsi="宋体" w:eastAsia="宋体" w:cs="宋体"/>
          <w:i w:val="0"/>
          <w:caps w:val="0"/>
          <w:color w:val="7D5A29"/>
          <w:spacing w:val="0"/>
          <w:sz w:val="21"/>
          <w:szCs w:val="21"/>
          <w:shd w:val="clear" w:fill="FCEFDC"/>
        </w:rPr>
        <w:t>第三层</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以下哪一项不属于企业文化设计的内容（</w:t>
      </w:r>
      <w:r>
        <w:rPr>
          <w:rFonts w:hint="eastAsia" w:ascii="宋体" w:hAnsi="宋体" w:eastAsia="宋体" w:cs="宋体"/>
          <w:i w:val="0"/>
          <w:caps w:val="0"/>
          <w:color w:val="7D5A29"/>
          <w:spacing w:val="0"/>
          <w:sz w:val="21"/>
          <w:szCs w:val="21"/>
          <w:shd w:val="clear" w:fill="FCEFDC"/>
        </w:rPr>
        <w:t>标语设计</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p>
    <w:p>
      <w:pPr>
        <w:rPr>
          <w:rFonts w:hint="eastAsia" w:ascii="宋体" w:hAnsi="宋体" w:eastAsia="宋体" w:cs="宋体"/>
          <w:i w:val="0"/>
          <w:caps w:val="0"/>
          <w:color w:val="7D5A29"/>
          <w:spacing w:val="0"/>
          <w:sz w:val="21"/>
          <w:szCs w:val="21"/>
          <w:shd w:val="clear" w:fill="FCEFDC"/>
        </w:rPr>
      </w:pPr>
      <w:r>
        <w:rPr>
          <w:rFonts w:hint="eastAsia" w:ascii="宋体" w:hAnsi="宋体" w:eastAsia="宋体" w:cs="宋体"/>
          <w:i w:val="0"/>
          <w:caps w:val="0"/>
          <w:color w:val="2F6473"/>
          <w:spacing w:val="0"/>
          <w:sz w:val="21"/>
          <w:szCs w:val="21"/>
          <w:shd w:val="clear" w:fill="DEF2F8"/>
        </w:rPr>
        <w:t>与一般厂长、经理等经营者之不同，主要表现就在于敢于冒险、善于创新。</w:t>
      </w:r>
      <w:r>
        <w:rPr>
          <w:rFonts w:hint="eastAsia" w:ascii="宋体" w:hAnsi="宋体" w:eastAsia="宋体" w:cs="宋体"/>
          <w:i w:val="0"/>
          <w:caps w:val="0"/>
          <w:color w:val="7D5A29"/>
          <w:spacing w:val="0"/>
          <w:sz w:val="21"/>
          <w:szCs w:val="21"/>
          <w:shd w:val="clear" w:fill="FCEFDC"/>
        </w:rPr>
        <w:t>企业家</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强悍型文化</w:t>
      </w:r>
      <w:r>
        <w:rPr>
          <w:rFonts w:hint="eastAsia" w:ascii="微软雅黑" w:hAnsi="微软雅黑" w:eastAsia="微软雅黑" w:cs="微软雅黑"/>
          <w:i w:val="0"/>
          <w:caps w:val="0"/>
          <w:color w:val="404040"/>
          <w:spacing w:val="0"/>
          <w:sz w:val="24"/>
          <w:szCs w:val="24"/>
          <w:shd w:val="clear" w:fill="DEF2F8"/>
        </w:rPr>
        <w:t>是一种低风险、快反馈的文化类型。这种文化赖以生存的土壤往往是生机勃勃、运转灵活的销售企业和服务行业。</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美业文化的</w:t>
      </w:r>
      <w:r>
        <w:rPr>
          <w:rFonts w:hint="eastAsia" w:ascii="微软雅黑" w:hAnsi="微软雅黑" w:eastAsia="微软雅黑" w:cs="微软雅黑"/>
          <w:i w:val="0"/>
          <w:caps w:val="0"/>
          <w:color w:val="404040"/>
          <w:spacing w:val="0"/>
          <w:sz w:val="24"/>
          <w:szCs w:val="24"/>
          <w:shd w:val="clear" w:fill="DEF2F8"/>
        </w:rPr>
        <w:t>辐射功能主要表现在美业企业在向内外部传播企业文化内涵与品牌形象、传递产品和服务价值的过程中，对员工、客户以及社会所产生的文化辐射功能，它能够不断提高企业的知名度和美誉度，增强品牌溢价能力。</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美业</w:t>
      </w:r>
      <w:r>
        <w:rPr>
          <w:rFonts w:hint="eastAsia" w:ascii="微软雅黑" w:hAnsi="微软雅黑" w:eastAsia="微软雅黑" w:cs="微软雅黑"/>
          <w:i w:val="0"/>
          <w:caps w:val="0"/>
          <w:color w:val="404040"/>
          <w:spacing w:val="0"/>
          <w:sz w:val="24"/>
          <w:szCs w:val="24"/>
          <w:shd w:val="clear" w:fill="DEF2F8"/>
        </w:rPr>
        <w:t>文化是美业企业在长期实践中逐步形成的一套对外适应、对内整合的文化模式，不同的人群、不同的环境和不同的经历等，会形成特定的价值观和行为模式，塑造出特定的企业文化。</w:t>
      </w:r>
      <w:r>
        <w:rPr>
          <w:rFonts w:ascii="Segoe UI" w:hAnsi="Segoe UI" w:eastAsia="Segoe UI" w:cs="Segoe UI"/>
          <w:i w:val="0"/>
          <w:caps w:val="0"/>
          <w:color w:val="7D5A29"/>
          <w:spacing w:val="0"/>
          <w:sz w:val="22"/>
          <w:szCs w:val="22"/>
          <w:shd w:val="clear" w:fill="FCEFDC"/>
        </w:rPr>
        <w:t>“对”</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从内容上看，企业价值观可以分为动力型观念和（</w:t>
      </w:r>
      <w:r>
        <w:rPr>
          <w:rFonts w:hint="eastAsia" w:ascii="宋体" w:hAnsi="宋体" w:eastAsia="宋体" w:cs="宋体"/>
          <w:i w:val="0"/>
          <w:caps w:val="0"/>
          <w:color w:val="7D5A29"/>
          <w:spacing w:val="0"/>
          <w:sz w:val="21"/>
          <w:szCs w:val="21"/>
          <w:shd w:val="clear" w:fill="FCEFDC"/>
        </w:rPr>
        <w:t>压力型观念</w:t>
      </w:r>
      <w:r>
        <w:rPr>
          <w:rFonts w:hint="eastAsia" w:ascii="宋体" w:hAnsi="宋体" w:eastAsia="宋体" w:cs="宋体"/>
          <w:i w:val="0"/>
          <w:caps w:val="0"/>
          <w:color w:val="2F6473"/>
          <w:spacing w:val="0"/>
          <w:sz w:val="21"/>
          <w:szCs w:val="21"/>
          <w:shd w:val="clear" w:fill="DEF2F8"/>
        </w:rPr>
        <w:t xml:space="preserve">     ）。</w:t>
      </w:r>
    </w:p>
    <w:p>
      <w:pPr>
        <w:rPr>
          <w:rFonts w:hint="eastAsia" w:ascii="宋体" w:hAnsi="宋体" w:eastAsia="宋体" w:cs="宋体"/>
          <w:i w:val="0"/>
          <w:caps w:val="0"/>
          <w:color w:val="7D5A29"/>
          <w:spacing w:val="0"/>
          <w:sz w:val="21"/>
          <w:szCs w:val="21"/>
          <w:shd w:val="clear" w:fill="FCEFDC"/>
        </w:rPr>
      </w:pPr>
      <w:r>
        <w:rPr>
          <w:rFonts w:hint="eastAsia" w:ascii="宋体" w:hAnsi="宋体" w:eastAsia="宋体" w:cs="宋体"/>
          <w:i w:val="0"/>
          <w:caps w:val="0"/>
          <w:color w:val="2F6473"/>
          <w:spacing w:val="0"/>
          <w:sz w:val="21"/>
          <w:szCs w:val="21"/>
          <w:shd w:val="clear" w:fill="DEF2F8"/>
        </w:rPr>
        <w:t>是企业制度文化的支架和载体。</w:t>
      </w:r>
      <w:r>
        <w:rPr>
          <w:rFonts w:hint="eastAsia" w:ascii="宋体" w:hAnsi="宋体" w:eastAsia="宋体" w:cs="宋体"/>
          <w:i w:val="0"/>
          <w:caps w:val="0"/>
          <w:color w:val="7D5A29"/>
          <w:spacing w:val="0"/>
          <w:sz w:val="21"/>
          <w:szCs w:val="21"/>
          <w:shd w:val="clear" w:fill="FCEFDC"/>
        </w:rPr>
        <w:t>企业组织结构</w:t>
      </w:r>
    </w:p>
    <w:p>
      <w:pPr>
        <w:rPr>
          <w:rFonts w:hint="eastAsia" w:ascii="宋体" w:hAnsi="宋体" w:eastAsia="宋体" w:cs="宋体"/>
          <w:i w:val="0"/>
          <w:caps w:val="0"/>
          <w:color w:val="7D5A29"/>
          <w:spacing w:val="0"/>
          <w:sz w:val="21"/>
          <w:szCs w:val="21"/>
          <w:shd w:val="clear" w:fill="FCEFDC"/>
        </w:rPr>
      </w:pPr>
      <w:r>
        <w:rPr>
          <w:rFonts w:ascii="Segoe UI" w:hAnsi="Segoe UI" w:eastAsia="Segoe UI" w:cs="Segoe UI"/>
          <w:i w:val="0"/>
          <w:caps w:val="0"/>
          <w:color w:val="2F6473"/>
          <w:spacing w:val="0"/>
          <w:sz w:val="22"/>
          <w:szCs w:val="22"/>
          <w:shd w:val="clear" w:fill="DEF2F8"/>
        </w:rPr>
        <w:t>赌注型文化是一种高风险、慢反馈的文化类型。</w:t>
      </w:r>
      <w:r>
        <w:rPr>
          <w:rFonts w:ascii="Segoe UI" w:hAnsi="Segoe UI" w:eastAsia="Segoe UI" w:cs="Segoe UI"/>
          <w:i w:val="0"/>
          <w:caps w:val="0"/>
          <w:color w:val="7D5A29"/>
          <w:spacing w:val="0"/>
          <w:sz w:val="22"/>
          <w:szCs w:val="22"/>
          <w:shd w:val="clear" w:fill="FCEFDC"/>
        </w:rPr>
        <w:t>对”</w:t>
      </w:r>
    </w:p>
    <w:p>
      <w:pPr>
        <w:rPr>
          <w:rFonts w:hint="eastAsia" w:ascii="宋体" w:hAnsi="宋体" w:eastAsia="宋体" w:cs="宋体"/>
          <w:i w:val="0"/>
          <w:caps w:val="0"/>
          <w:color w:val="7D5A29"/>
          <w:spacing w:val="0"/>
          <w:sz w:val="21"/>
          <w:szCs w:val="21"/>
          <w:shd w:val="clear" w:fill="FCEFDC"/>
        </w:rPr>
      </w:pPr>
      <w:r>
        <w:rPr>
          <w:rFonts w:hint="eastAsia" w:ascii="宋体" w:hAnsi="宋体" w:eastAsia="宋体" w:cs="宋体"/>
          <w:i w:val="0"/>
          <w:caps w:val="0"/>
          <w:color w:val="2F6473"/>
          <w:spacing w:val="0"/>
          <w:sz w:val="21"/>
          <w:szCs w:val="21"/>
          <w:shd w:val="clear" w:fill="DEF2F8"/>
        </w:rPr>
        <w:t>是核心产品借以实现的形式，即向市场提供的实体和服务的形象。如产品质量水平、外观特色、式样、品牌名称和包装等。</w:t>
      </w:r>
      <w:r>
        <w:rPr>
          <w:rFonts w:hint="eastAsia" w:ascii="宋体" w:hAnsi="宋体" w:eastAsia="宋体" w:cs="宋体"/>
          <w:i w:val="0"/>
          <w:caps w:val="0"/>
          <w:color w:val="7D5A29"/>
          <w:spacing w:val="0"/>
          <w:sz w:val="21"/>
          <w:szCs w:val="21"/>
          <w:shd w:val="clear" w:fill="FCEFDC"/>
        </w:rPr>
        <w:t>形式产品</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是指由职工创造的产品和各种物质设施等构成的器物文化。</w:t>
      </w:r>
      <w:r>
        <w:rPr>
          <w:rFonts w:hint="eastAsia" w:ascii="宋体" w:hAnsi="宋体" w:eastAsia="宋体" w:cs="宋体"/>
          <w:i w:val="0"/>
          <w:caps w:val="0"/>
          <w:color w:val="7D5A29"/>
          <w:spacing w:val="0"/>
          <w:sz w:val="21"/>
          <w:szCs w:val="21"/>
          <w:shd w:val="clear" w:fill="FCEFDC"/>
        </w:rPr>
        <w:t>企业物质文化</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强悍型文化</w:t>
      </w:r>
      <w:r>
        <w:rPr>
          <w:rFonts w:hint="eastAsia" w:ascii="微软雅黑" w:hAnsi="微软雅黑" w:eastAsia="微软雅黑" w:cs="微软雅黑"/>
          <w:i w:val="0"/>
          <w:caps w:val="0"/>
          <w:color w:val="404040"/>
          <w:spacing w:val="0"/>
          <w:sz w:val="24"/>
          <w:szCs w:val="24"/>
          <w:shd w:val="clear" w:fill="DEF2F8"/>
        </w:rPr>
        <w:t>赖以生存的土壤往往是生机勃勃、运转灵活的销售企业和服务行业。在这类企业中，员工们拼命干、尽情玩，工作风险极小，而工作绩效反馈极快。</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美业文化的激励功能主要表现在</w:t>
      </w:r>
      <w:r>
        <w:rPr>
          <w:rFonts w:hint="eastAsia" w:ascii="微软雅黑" w:hAnsi="微软雅黑" w:eastAsia="微软雅黑" w:cs="微软雅黑"/>
          <w:i w:val="0"/>
          <w:caps w:val="0"/>
          <w:color w:val="404040"/>
          <w:spacing w:val="0"/>
          <w:sz w:val="24"/>
          <w:szCs w:val="24"/>
          <w:shd w:val="clear" w:fill="DEF2F8"/>
        </w:rPr>
        <w:t>美业文化对员工的内在动机与潜在能力产生的激发效应，美业文化从精神、制度、行为、物质四个方面，激励员工热情投入工作，积极创新，为企业创造高价值的回报。</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企业文化传播的主导性是指企业文化的传播即要立足现实，又要放眼未来，一方面从受众现实的状况出发，分级分层传播企业文化，另一方面引导受众把与社会未来发展需要相适应的企业文化和价值观内化为自己行动的准则。</w:t>
      </w:r>
      <w:r>
        <w:rPr>
          <w:rFonts w:ascii="Segoe UI" w:hAnsi="Segoe UI" w:eastAsia="Segoe UI" w:cs="Segoe UI"/>
          <w:i w:val="0"/>
          <w:caps w:val="0"/>
          <w:color w:val="7D5A29"/>
          <w:spacing w:val="0"/>
          <w:sz w:val="22"/>
          <w:szCs w:val="22"/>
          <w:shd w:val="clear" w:fill="FCEFDC"/>
        </w:rPr>
        <w:t>“错”</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“自己人”效应指受众在信息接收活动中感到传播者在许多方面与自己有相似或相同之处，并且心理上将其定位为“自己人”，因而，提高了传播者的影响力。（</w:t>
      </w:r>
      <w:r>
        <w:rPr>
          <w:rFonts w:hint="default" w:ascii="Times New Roman" w:hAnsi="Times New Roman" w:eastAsia="宋体" w:cs="Times New Roman"/>
          <w:i w:val="0"/>
          <w:caps w:val="0"/>
          <w:color w:val="2F6473"/>
          <w:spacing w:val="0"/>
          <w:sz w:val="21"/>
          <w:szCs w:val="21"/>
          <w:shd w:val="clear" w:fill="DEF2F8"/>
          <w:lang w:val="en-US"/>
        </w:rPr>
        <w:t> </w:t>
      </w:r>
      <w:r>
        <w:rPr>
          <w:rFonts w:ascii="Segoe UI" w:hAnsi="Segoe UI" w:eastAsia="Segoe UI" w:cs="Segoe UI"/>
          <w:i w:val="0"/>
          <w:caps w:val="0"/>
          <w:color w:val="7D5A29"/>
          <w:spacing w:val="0"/>
          <w:sz w:val="22"/>
          <w:szCs w:val="22"/>
          <w:shd w:val="clear" w:fill="FCEFDC"/>
        </w:rPr>
        <w:t>“错</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以下不属于企业文化传播时机的是（</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7D5A29"/>
          <w:spacing w:val="0"/>
          <w:sz w:val="21"/>
          <w:szCs w:val="21"/>
          <w:shd w:val="clear" w:fill="FCEFDC"/>
        </w:rPr>
        <w:t>企业成立</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传播的方向通常是由高到低，由强到弱，即从发到文化的高处传向文化不发达的低处，这符合文化传播（</w:t>
      </w:r>
      <w:r>
        <w:rPr>
          <w:rFonts w:hint="eastAsia" w:ascii="宋体" w:hAnsi="宋体" w:eastAsia="宋体" w:cs="宋体"/>
          <w:i w:val="0"/>
          <w:caps w:val="0"/>
          <w:color w:val="7D5A29"/>
          <w:spacing w:val="0"/>
          <w:sz w:val="21"/>
          <w:szCs w:val="21"/>
          <w:shd w:val="clear" w:fill="FCEFDC"/>
        </w:rPr>
        <w:t>优胜劣汰规律</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p>
    <w:p>
      <w:pPr>
        <w:rPr>
          <w:rFonts w:hint="eastAsia" w:ascii="宋体" w:hAnsi="宋体" w:eastAsia="宋体" w:cs="宋体"/>
          <w:i w:val="0"/>
          <w:caps w:val="0"/>
          <w:color w:val="7D5A29"/>
          <w:spacing w:val="0"/>
          <w:sz w:val="21"/>
          <w:szCs w:val="21"/>
          <w:shd w:val="clear" w:fill="FCEFDC"/>
        </w:rPr>
      </w:pPr>
      <w:r>
        <w:rPr>
          <w:rFonts w:hint="eastAsia" w:ascii="宋体" w:hAnsi="宋体" w:eastAsia="宋体" w:cs="宋体"/>
          <w:i w:val="0"/>
          <w:caps w:val="0"/>
          <w:color w:val="2F6473"/>
          <w:spacing w:val="0"/>
          <w:sz w:val="21"/>
          <w:szCs w:val="21"/>
          <w:shd w:val="clear" w:fill="DEF2F8"/>
        </w:rPr>
        <w:t>是传播者首先向受众传播一些他们所能接受和熟悉并喜欢的观点或思想，然后再悄悄地将自己的观点或思想渗透进去，使受众产生一种印象，似乎传播者的思想观点与他们已认可的思想观点是接近的。</w:t>
      </w:r>
      <w:r>
        <w:rPr>
          <w:rFonts w:hint="eastAsia" w:ascii="宋体" w:hAnsi="宋体" w:eastAsia="宋体" w:cs="宋体"/>
          <w:i w:val="0"/>
          <w:caps w:val="0"/>
          <w:color w:val="7D5A29"/>
          <w:spacing w:val="0"/>
          <w:sz w:val="21"/>
          <w:szCs w:val="21"/>
          <w:shd w:val="clear" w:fill="FCEFDC"/>
        </w:rPr>
        <w:t>名片效应</w:t>
      </w:r>
    </w:p>
    <w:p>
      <w:pPr>
        <w:rPr>
          <w:rFonts w:hint="default" w:ascii="Segoe UI" w:hAnsi="Segoe UI" w:eastAsia="宋体" w:cs="Segoe UI"/>
          <w:i w:val="0"/>
          <w:caps w:val="0"/>
          <w:color w:val="7D5A29"/>
          <w:spacing w:val="0"/>
          <w:sz w:val="22"/>
          <w:szCs w:val="22"/>
          <w:shd w:val="clear" w:fill="FCEFDC"/>
          <w:lang w:val="en-US" w:eastAsia="zh-CN"/>
        </w:rPr>
      </w:pPr>
      <w:r>
        <w:rPr>
          <w:rFonts w:ascii="微软雅黑" w:hAnsi="微软雅黑" w:eastAsia="微软雅黑" w:cs="微软雅黑"/>
          <w:i w:val="0"/>
          <w:caps w:val="0"/>
          <w:color w:val="404040"/>
          <w:spacing w:val="0"/>
          <w:sz w:val="24"/>
          <w:szCs w:val="24"/>
          <w:shd w:val="clear" w:fill="DEF2F8"/>
        </w:rPr>
        <w:t>根据英国科学家、哲学家波兰尼（</w:t>
      </w:r>
      <w:r>
        <w:rPr>
          <w:rFonts w:hint="eastAsia" w:ascii="微软雅黑" w:hAnsi="微软雅黑" w:eastAsia="微软雅黑" w:cs="微软雅黑"/>
          <w:i w:val="0"/>
          <w:caps w:val="0"/>
          <w:color w:val="404040"/>
          <w:spacing w:val="0"/>
          <w:sz w:val="24"/>
          <w:szCs w:val="24"/>
          <w:shd w:val="clear" w:fill="DEF2F8"/>
          <w:lang w:val="en-US"/>
        </w:rPr>
        <w:t>Polanyi</w:t>
      </w:r>
      <w:r>
        <w:rPr>
          <w:rFonts w:hint="eastAsia" w:ascii="微软雅黑" w:hAnsi="微软雅黑" w:eastAsia="微软雅黑" w:cs="微软雅黑"/>
          <w:i w:val="0"/>
          <w:caps w:val="0"/>
          <w:color w:val="404040"/>
          <w:spacing w:val="0"/>
          <w:sz w:val="24"/>
          <w:szCs w:val="24"/>
          <w:shd w:val="clear" w:fill="DEF2F8"/>
        </w:rPr>
        <w:t>）的知识形态分类，精神文化内容中很大一部分属于所谓的“显形知识”。</w:t>
      </w:r>
      <w:r>
        <w:rPr>
          <w:rFonts w:ascii="Segoe UI" w:hAnsi="Segoe UI" w:eastAsia="Segoe UI" w:cs="Segoe UI"/>
          <w:i w:val="0"/>
          <w:caps w:val="0"/>
          <w:color w:val="7D5A29"/>
          <w:spacing w:val="0"/>
          <w:sz w:val="22"/>
          <w:szCs w:val="22"/>
          <w:shd w:val="clear" w:fill="FCEFDC"/>
        </w:rPr>
        <w:t>对”</w:t>
      </w:r>
      <w:r>
        <w:rPr>
          <w:rFonts w:hint="eastAsia" w:ascii="Segoe UI" w:hAnsi="Segoe UI" w:eastAsia="宋体" w:cs="Segoe UI"/>
          <w:i w:val="0"/>
          <w:caps w:val="0"/>
          <w:color w:val="7D5A29"/>
          <w:spacing w:val="0"/>
          <w:sz w:val="22"/>
          <w:szCs w:val="22"/>
          <w:shd w:val="clear" w:fill="FCEFDC"/>
          <w:lang w:val="en-US" w:eastAsia="zh-CN"/>
        </w:rPr>
        <w:t xml:space="preserve">  下午错</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意见领袖是企业文化建设成就品质化的最高体现，又是企业文化建设进一步深入开展的最大希望所在。（</w:t>
      </w:r>
      <w:r>
        <w:rPr>
          <w:rFonts w:hint="default" w:ascii="Times New Roman" w:hAnsi="Times New Roman" w:eastAsia="宋体" w:cs="Times New Roman"/>
          <w:i w:val="0"/>
          <w:caps w:val="0"/>
          <w:color w:val="2F6473"/>
          <w:spacing w:val="0"/>
          <w:sz w:val="21"/>
          <w:szCs w:val="21"/>
          <w:shd w:val="clear" w:fill="DEF2F8"/>
          <w:lang w:val="en-US"/>
        </w:rPr>
        <w:t>  </w:t>
      </w:r>
      <w:r>
        <w:rPr>
          <w:rFonts w:ascii="Segoe UI" w:hAnsi="Segoe UI" w:eastAsia="Segoe UI" w:cs="Segoe UI"/>
          <w:i w:val="0"/>
          <w:caps w:val="0"/>
          <w:color w:val="7D5A29"/>
          <w:spacing w:val="0"/>
          <w:sz w:val="22"/>
          <w:szCs w:val="22"/>
          <w:shd w:val="clear" w:fill="FCEFDC"/>
        </w:rPr>
        <w:t>错</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p>
    <w:p>
      <w:pPr>
        <w:rPr>
          <w:rFonts w:hint="eastAsia" w:ascii="宋体" w:hAnsi="宋体" w:eastAsia="宋体" w:cs="宋体"/>
          <w:i w:val="0"/>
          <w:caps w:val="0"/>
          <w:color w:val="2F6473"/>
          <w:spacing w:val="0"/>
          <w:sz w:val="21"/>
          <w:szCs w:val="21"/>
          <w:shd w:val="clear" w:fill="DEF2F8"/>
        </w:rPr>
      </w:pPr>
      <w:r>
        <w:rPr>
          <w:rFonts w:ascii="微软雅黑" w:hAnsi="微软雅黑" w:eastAsia="微软雅黑" w:cs="微软雅黑"/>
          <w:i w:val="0"/>
          <w:caps w:val="0"/>
          <w:color w:val="404040"/>
          <w:spacing w:val="0"/>
          <w:sz w:val="24"/>
          <w:szCs w:val="24"/>
          <w:shd w:val="clear" w:fill="DEF2F8"/>
        </w:rPr>
        <w:t>异体或异构抗播规律</w:t>
      </w:r>
      <w:r>
        <w:rPr>
          <w:rFonts w:hint="eastAsia" w:ascii="微软雅黑" w:hAnsi="微软雅黑" w:eastAsia="微软雅黑" w:cs="微软雅黑"/>
          <w:i w:val="0"/>
          <w:caps w:val="0"/>
          <w:color w:val="404040"/>
          <w:spacing w:val="0"/>
          <w:sz w:val="24"/>
          <w:szCs w:val="24"/>
          <w:shd w:val="clear" w:fill="DEF2F8"/>
        </w:rPr>
        <w:t>是指相同或相近企业结构的企业文化共同体，企业文化在其间的传播速度快，影响大，易于奏效。</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同构易播规律是指</w:t>
      </w:r>
      <w:r>
        <w:rPr>
          <w:rFonts w:hint="eastAsia" w:ascii="微软雅黑" w:hAnsi="微软雅黑" w:eastAsia="微软雅黑" w:cs="微软雅黑"/>
          <w:i w:val="0"/>
          <w:caps w:val="0"/>
          <w:color w:val="404040"/>
          <w:spacing w:val="0"/>
          <w:sz w:val="24"/>
          <w:szCs w:val="24"/>
          <w:shd w:val="clear" w:fill="DEF2F8"/>
        </w:rPr>
        <w:t>指相异或者全然不同的企业文化体，企业文化在其间的传播速度慢，影响小，不易奏效。</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ascii="微软雅黑" w:hAnsi="微软雅黑" w:eastAsia="微软雅黑" w:cs="微软雅黑"/>
          <w:b w:val="0"/>
          <w:i w:val="0"/>
          <w:caps w:val="0"/>
          <w:color w:val="404040"/>
          <w:spacing w:val="0"/>
          <w:sz w:val="24"/>
          <w:szCs w:val="24"/>
          <w:shd w:val="clear" w:fill="DEF2F8"/>
        </w:rPr>
        <w:t>企业文化传播的主动性是指企业文化的传播即要立足现实，又要放眼未来，一方面从受众现实的状况出发，分级分层传播企业文化，另一方面引导受众把与社会未来发展需要相适应的企业文化和价值观内化为自己行动的准则。</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名片效应也称同体效应，是指对“自己人”所说的话更信赖、更容易接受。在人际交往中，彼此会相互影响。</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ascii="微软雅黑" w:hAnsi="微软雅黑" w:eastAsia="微软雅黑" w:cs="微软雅黑"/>
          <w:b w:val="0"/>
          <w:i w:val="0"/>
          <w:caps w:val="0"/>
          <w:color w:val="404040"/>
          <w:spacing w:val="0"/>
          <w:sz w:val="24"/>
          <w:szCs w:val="24"/>
          <w:shd w:val="clear" w:fill="DEF2F8"/>
        </w:rPr>
        <w:t>企业文化传播的主动性是指在企业文化传播的过程中始终起主导和支配作用。</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2F6473"/>
          <w:spacing w:val="0"/>
          <w:sz w:val="21"/>
          <w:szCs w:val="21"/>
          <w:shd w:val="clear" w:fill="DEF2F8"/>
        </w:rPr>
        <w:t>在企业文化传播中，受众威信效应的产生主要取决于文化传播者、传播机构或信息来源在内部受众员工及外部受众心目中的威望和地位，这种威望和地位主要靠权力获得。（</w:t>
      </w:r>
      <w:r>
        <w:rPr>
          <w:rFonts w:hint="default" w:ascii="Times New Roman" w:hAnsi="Times New Roman" w:eastAsia="宋体" w:cs="Times New Roman"/>
          <w:i w:val="0"/>
          <w:caps w:val="0"/>
          <w:color w:val="2F6473"/>
          <w:spacing w:val="0"/>
          <w:sz w:val="21"/>
          <w:szCs w:val="21"/>
          <w:shd w:val="clear" w:fill="DEF2F8"/>
          <w:lang w:val="en-US"/>
        </w:rPr>
        <w:t> </w:t>
      </w:r>
      <w:r>
        <w:rPr>
          <w:rFonts w:ascii="Segoe UI" w:hAnsi="Segoe UI" w:eastAsia="Segoe UI" w:cs="Segoe UI"/>
          <w:i w:val="0"/>
          <w:caps w:val="0"/>
          <w:color w:val="7D5A29"/>
          <w:spacing w:val="0"/>
          <w:sz w:val="22"/>
          <w:szCs w:val="22"/>
          <w:shd w:val="clear" w:fill="FCEFDC"/>
        </w:rPr>
        <w:t>错</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传播载体是介于传播者与受传者之间用以负载、传递、延伸、扩大特定符号的实体，以各种物化的和精神的形式承载，是企业文化得以扩散的重要途径与手段，具有实体性、中介性、负载性和夸张性等特点。</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2F6473"/>
          <w:spacing w:val="0"/>
          <w:sz w:val="21"/>
          <w:szCs w:val="21"/>
          <w:shd w:val="clear" w:fill="DEF2F8"/>
        </w:rPr>
        <w:t>是相关先行经验对其后接收活动的影响，包括“光环作用”和“扫把星作用”。</w:t>
      </w:r>
      <w:r>
        <w:rPr>
          <w:rFonts w:hint="eastAsia" w:ascii="宋体" w:hAnsi="宋体" w:eastAsia="宋体" w:cs="宋体"/>
          <w:i w:val="0"/>
          <w:caps w:val="0"/>
          <w:color w:val="7D5A29"/>
          <w:spacing w:val="0"/>
          <w:sz w:val="21"/>
          <w:szCs w:val="21"/>
          <w:shd w:val="clear" w:fill="FCEFDC"/>
        </w:rPr>
        <w:t>晕轮效应</w:t>
      </w:r>
    </w:p>
    <w:p>
      <w:pPr>
        <w:rPr>
          <w:rFonts w:hint="eastAsia"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2F6473"/>
          <w:spacing w:val="0"/>
          <w:sz w:val="21"/>
          <w:szCs w:val="21"/>
          <w:shd w:val="clear" w:fill="DEF2F8"/>
        </w:rPr>
        <w:t>在企业文化传播中，受众威信效应的产生主要取决于文化传播者、传播机构或信息来源在内部受众员工及外部受众心目中的威望和地位，这种威望和地位主要靠权力获得。（</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r>
        <w:rPr>
          <w:rFonts w:ascii="Segoe UI" w:hAnsi="Segoe UI" w:eastAsia="Segoe UI" w:cs="Segoe UI"/>
          <w:i w:val="0"/>
          <w:caps w:val="0"/>
          <w:color w:val="7D5A29"/>
          <w:spacing w:val="0"/>
          <w:sz w:val="22"/>
          <w:szCs w:val="22"/>
          <w:shd w:val="clear" w:fill="FCEFDC"/>
        </w:rPr>
        <w:t>错”</w:t>
      </w:r>
    </w:p>
    <w:p>
      <w:pPr>
        <w:rPr>
          <w:rFonts w:hint="eastAsia" w:ascii="宋体" w:hAnsi="宋体" w:eastAsia="宋体" w:cs="宋体"/>
          <w:i w:val="0"/>
          <w:caps w:val="0"/>
          <w:color w:val="7D5A29"/>
          <w:spacing w:val="0"/>
          <w:sz w:val="21"/>
          <w:szCs w:val="21"/>
          <w:shd w:val="clear" w:fill="FCEFDC"/>
        </w:rPr>
      </w:pPr>
      <w:r>
        <w:rPr>
          <w:rFonts w:ascii="微软雅黑" w:hAnsi="微软雅黑" w:eastAsia="微软雅黑" w:cs="微软雅黑"/>
          <w:i w:val="0"/>
          <w:caps w:val="0"/>
          <w:color w:val="404040"/>
          <w:spacing w:val="0"/>
          <w:sz w:val="24"/>
          <w:szCs w:val="24"/>
          <w:shd w:val="clear" w:fill="DEF2F8"/>
        </w:rPr>
        <w:t>同构易播规律是指相同或相近企业结构的企业文化共同体，企业文化在其间的传播速度快，影响大，易于奏效。不论是整体同构或部分同构，这条规律均适用。</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过程型文化</w:t>
      </w:r>
      <w:r>
        <w:rPr>
          <w:rFonts w:hint="eastAsia" w:ascii="微软雅黑" w:hAnsi="微软雅黑" w:eastAsia="微软雅黑" w:cs="微软雅黑"/>
          <w:i w:val="0"/>
          <w:caps w:val="0"/>
          <w:color w:val="404040"/>
          <w:spacing w:val="0"/>
          <w:sz w:val="24"/>
          <w:szCs w:val="24"/>
          <w:shd w:val="clear" w:fill="DEF2F8"/>
        </w:rPr>
        <w:t>是一种高风险、慢反馈的文化类型。</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约束功能主要表现在</w:t>
      </w:r>
      <w:r>
        <w:rPr>
          <w:rFonts w:hint="eastAsia" w:ascii="微软雅黑" w:hAnsi="微软雅黑" w:eastAsia="微软雅黑" w:cs="微软雅黑"/>
          <w:i w:val="0"/>
          <w:caps w:val="0"/>
          <w:color w:val="404040"/>
          <w:spacing w:val="0"/>
          <w:sz w:val="24"/>
          <w:szCs w:val="24"/>
          <w:shd w:val="clear" w:fill="DEF2F8"/>
        </w:rPr>
        <w:t>美业文化对员工思维方式以及日常行为产生的约束和规范作用，一般而言，企业文化的约束作用通常是通过“硬性”的严格制度与“软性”的文化感染两种途径实现的。</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企业文化传播的主动性是指企业文化传播过程中勇于探索各种新的途径、方法、开拓创新，具有创新精神和创新能力</w:t>
      </w:r>
      <w:r>
        <w:rPr>
          <w:rFonts w:ascii="Segoe UI" w:hAnsi="Segoe UI" w:eastAsia="Segoe UI" w:cs="Segoe UI"/>
          <w:i w:val="0"/>
          <w:caps w:val="0"/>
          <w:color w:val="7D5A29"/>
          <w:spacing w:val="0"/>
          <w:sz w:val="22"/>
          <w:szCs w:val="22"/>
          <w:shd w:val="clear" w:fill="FCEFDC"/>
        </w:rPr>
        <w:t>错”</w:t>
      </w:r>
    </w:p>
    <w:p>
      <w:pPr>
        <w:rPr>
          <w:rFonts w:hint="eastAsia"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美业文化的</w:t>
      </w:r>
      <w:r>
        <w:rPr>
          <w:rFonts w:hint="eastAsia" w:ascii="微软雅黑" w:hAnsi="微软雅黑" w:eastAsia="微软雅黑" w:cs="微软雅黑"/>
          <w:i w:val="0"/>
          <w:caps w:val="0"/>
          <w:color w:val="404040"/>
          <w:spacing w:val="0"/>
          <w:sz w:val="24"/>
          <w:szCs w:val="24"/>
          <w:shd w:val="clear" w:fill="DEF2F8"/>
        </w:rPr>
        <w:t>激励功能主要表现在美业企业在向内外部传播企业文化内涵与品牌形象、传递产品和服务价值的过程中，对员工、客户以及社会所产生的文化辐射功能，它能够不断提高企业的知名度和美誉度，增强品牌溢价能力。</w:t>
      </w:r>
      <w:r>
        <w:rPr>
          <w:rFonts w:ascii="Segoe UI" w:hAnsi="Segoe UI" w:eastAsia="Segoe UI" w:cs="Segoe UI"/>
          <w:i w:val="0"/>
          <w:caps w:val="0"/>
          <w:color w:val="7D5A29"/>
          <w:spacing w:val="0"/>
          <w:sz w:val="22"/>
          <w:szCs w:val="22"/>
          <w:shd w:val="clear" w:fill="FCEFDC"/>
        </w:rPr>
        <w:t>错”</w:t>
      </w:r>
    </w:p>
    <w:p>
      <w:pPr>
        <w:rPr>
          <w:rFonts w:hint="eastAsia" w:ascii="宋体" w:hAnsi="宋体" w:eastAsia="宋体" w:cs="宋体"/>
          <w:i w:val="0"/>
          <w:caps w:val="0"/>
          <w:color w:val="2F6473"/>
          <w:spacing w:val="0"/>
          <w:sz w:val="21"/>
          <w:szCs w:val="21"/>
          <w:shd w:val="clear" w:fill="DEF2F8"/>
        </w:rPr>
      </w:pPr>
      <w:r>
        <w:rPr>
          <w:rFonts w:ascii="微软雅黑" w:hAnsi="微软雅黑" w:eastAsia="微软雅黑" w:cs="微软雅黑"/>
          <w:i w:val="0"/>
          <w:caps w:val="0"/>
          <w:color w:val="404040"/>
          <w:spacing w:val="0"/>
          <w:sz w:val="24"/>
          <w:szCs w:val="24"/>
          <w:shd w:val="clear" w:fill="DEF2F8"/>
        </w:rPr>
        <w:t>美业文化的协调功能主要表现在</w:t>
      </w:r>
      <w:r>
        <w:rPr>
          <w:rFonts w:hint="eastAsia" w:ascii="微软雅黑" w:hAnsi="微软雅黑" w:eastAsia="微软雅黑" w:cs="微软雅黑"/>
          <w:i w:val="0"/>
          <w:caps w:val="0"/>
          <w:color w:val="404040"/>
          <w:spacing w:val="0"/>
          <w:sz w:val="24"/>
          <w:szCs w:val="24"/>
          <w:shd w:val="clear" w:fill="DEF2F8"/>
        </w:rPr>
        <w:t>美业文化能维系内部员工之间以及和外部利益相关者之间的和谐共生关系，在员工之间、部门之间、企业与外部利益相关者之间遇到矛盾和摩擦时，能起到协调和“润滑剂”的作用。</w:t>
      </w:r>
      <w:r>
        <w:rPr>
          <w:rFonts w:ascii="Segoe UI" w:hAnsi="Segoe UI" w:eastAsia="Segoe UI" w:cs="Segoe UI"/>
          <w:i w:val="0"/>
          <w:caps w:val="0"/>
          <w:color w:val="7D5A29"/>
          <w:spacing w:val="0"/>
          <w:sz w:val="22"/>
          <w:szCs w:val="22"/>
          <w:shd w:val="clear" w:fill="FCEFDC"/>
        </w:rPr>
        <w:t>“对</w:t>
      </w:r>
    </w:p>
    <w:p>
      <w:pPr>
        <w:rPr>
          <w:rFonts w:hint="eastAsia" w:ascii="宋体" w:hAnsi="宋体" w:eastAsia="宋体" w:cs="宋体"/>
          <w:i w:val="0"/>
          <w:caps w:val="0"/>
          <w:color w:val="7D5A29"/>
          <w:spacing w:val="0"/>
          <w:sz w:val="21"/>
          <w:szCs w:val="21"/>
          <w:shd w:val="clear" w:fill="FCEFDC"/>
        </w:rPr>
      </w:pPr>
      <w:r>
        <w:rPr>
          <w:rFonts w:hint="eastAsia" w:ascii="宋体" w:hAnsi="宋体" w:eastAsia="宋体" w:cs="宋体"/>
          <w:i w:val="0"/>
          <w:caps w:val="0"/>
          <w:color w:val="2F6473"/>
          <w:spacing w:val="0"/>
          <w:sz w:val="21"/>
          <w:szCs w:val="21"/>
          <w:shd w:val="clear" w:fill="DEF2F8"/>
        </w:rPr>
        <w:t>组织结构是将企业内部按职能（如生产、销售、开发等）划分成若干部门，各部门独立性很小，均由企业高层领导直接进行管理，即企业实行集中控制和统一指挥。</w:t>
      </w:r>
      <w:r>
        <w:rPr>
          <w:rFonts w:hint="eastAsia" w:ascii="宋体" w:hAnsi="宋体" w:eastAsia="宋体" w:cs="宋体"/>
          <w:i w:val="0"/>
          <w:caps w:val="0"/>
          <w:color w:val="7D5A29"/>
          <w:spacing w:val="0"/>
          <w:sz w:val="21"/>
          <w:szCs w:val="21"/>
          <w:shd w:val="clear" w:fill="FCEFDC"/>
        </w:rPr>
        <w:t>直线职能制</w:t>
      </w:r>
    </w:p>
    <w:p>
      <w:pPr>
        <w:rPr>
          <w:rFonts w:hint="eastAsia" w:ascii="宋体" w:hAnsi="宋体" w:eastAsia="宋体" w:cs="宋体"/>
          <w:i w:val="0"/>
          <w:caps w:val="0"/>
          <w:color w:val="7D5A29"/>
          <w:spacing w:val="0"/>
          <w:sz w:val="21"/>
          <w:szCs w:val="21"/>
          <w:shd w:val="clear" w:fill="FCEFDC"/>
        </w:rPr>
      </w:pPr>
      <w:r>
        <w:rPr>
          <w:rFonts w:hint="eastAsia" w:ascii="宋体" w:hAnsi="宋体" w:eastAsia="宋体" w:cs="宋体"/>
          <w:i w:val="0"/>
          <w:caps w:val="0"/>
          <w:color w:val="2F6473"/>
          <w:spacing w:val="0"/>
          <w:sz w:val="21"/>
          <w:szCs w:val="21"/>
          <w:shd w:val="clear" w:fill="DEF2F8"/>
        </w:rPr>
        <w:t>是核心产品借以实现的形式，即向市场提供的实体和服务的形象。如产品质量水平、外观特色、式样、品牌名称和包装等。</w:t>
      </w:r>
      <w:r>
        <w:rPr>
          <w:rFonts w:hint="eastAsia" w:ascii="宋体" w:hAnsi="宋体" w:eastAsia="宋体" w:cs="宋体"/>
          <w:i w:val="0"/>
          <w:caps w:val="0"/>
          <w:color w:val="7D5A29"/>
          <w:spacing w:val="0"/>
          <w:sz w:val="21"/>
          <w:szCs w:val="21"/>
          <w:shd w:val="clear" w:fill="FCEFDC"/>
        </w:rPr>
        <w:t>形式产品</w:t>
      </w:r>
    </w:p>
    <w:p>
      <w:pPr>
        <w:rPr>
          <w:rFonts w:hint="eastAsia" w:ascii="宋体" w:hAnsi="宋体" w:eastAsia="宋体" w:cs="宋体"/>
          <w:i w:val="0"/>
          <w:caps w:val="0"/>
          <w:color w:val="7D5A29"/>
          <w:spacing w:val="0"/>
          <w:sz w:val="21"/>
          <w:szCs w:val="21"/>
          <w:shd w:val="clear" w:fill="FCEFDC"/>
        </w:rPr>
      </w:pPr>
      <w:r>
        <w:rPr>
          <w:rFonts w:hint="eastAsia" w:ascii="宋体" w:hAnsi="宋体" w:eastAsia="宋体" w:cs="宋体"/>
          <w:i w:val="0"/>
          <w:caps w:val="0"/>
          <w:color w:val="2F6473"/>
          <w:spacing w:val="0"/>
          <w:sz w:val="21"/>
          <w:szCs w:val="21"/>
          <w:shd w:val="clear" w:fill="DEF2F8"/>
        </w:rPr>
        <w:t>是顾客购买有形产品时所获得的全部附加服务和利益，包括提供信贷、免费送货、质量保证、安装、售后服务等。</w:t>
      </w:r>
      <w:r>
        <w:rPr>
          <w:rFonts w:hint="eastAsia" w:ascii="宋体" w:hAnsi="宋体" w:eastAsia="宋体" w:cs="宋体"/>
          <w:i w:val="0"/>
          <w:caps w:val="0"/>
          <w:color w:val="7D5A29"/>
          <w:spacing w:val="0"/>
          <w:sz w:val="21"/>
          <w:szCs w:val="21"/>
          <w:shd w:val="clear" w:fill="FCEFDC"/>
        </w:rPr>
        <w:t>附加产品</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在企业形象要素中，首先要考虑的是（</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7D5A29"/>
          <w:spacing w:val="0"/>
          <w:sz w:val="21"/>
          <w:szCs w:val="21"/>
          <w:shd w:val="clear" w:fill="FCEFDC"/>
        </w:rPr>
        <w:t>企业名称</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企业文化落实需要（</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）示范带头作用。</w:t>
      </w:r>
      <w:r>
        <w:rPr>
          <w:rFonts w:hint="eastAsia" w:ascii="宋体" w:hAnsi="宋体" w:eastAsia="宋体" w:cs="宋体"/>
          <w:i w:val="0"/>
          <w:caps w:val="0"/>
          <w:color w:val="7D5A29"/>
          <w:spacing w:val="0"/>
          <w:sz w:val="21"/>
          <w:szCs w:val="21"/>
          <w:shd w:val="clear" w:fill="FCEFDC"/>
        </w:rPr>
        <w:t>日常评估</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企业文化融合的内容包括（    ）。</w:t>
      </w:r>
      <w:r>
        <w:rPr>
          <w:rFonts w:ascii="Segoe UI" w:hAnsi="Segoe UI" w:eastAsia="Segoe UI" w:cs="Segoe UI"/>
          <w:i w:val="0"/>
          <w:caps w:val="0"/>
          <w:color w:val="7D5A29"/>
          <w:spacing w:val="0"/>
          <w:sz w:val="22"/>
          <w:szCs w:val="22"/>
          <w:shd w:val="clear" w:fill="FCEFDC"/>
        </w:rPr>
        <w:t>企业理念体系的融合, 企业制度文化的融合, 企业行为文化的融合, 企业物质文化的融合</w:t>
      </w:r>
    </w:p>
    <w:p>
      <w:pPr>
        <w:rPr>
          <w:rFonts w:ascii="Segoe UI" w:hAnsi="Segoe UI" w:eastAsia="Segoe UI" w:cs="Segoe UI"/>
          <w:i w:val="0"/>
          <w:caps w:val="0"/>
          <w:color w:val="2F6473"/>
          <w:spacing w:val="0"/>
          <w:sz w:val="22"/>
          <w:szCs w:val="22"/>
          <w:shd w:val="clear" w:fill="DEF2F8"/>
        </w:rPr>
      </w:pPr>
      <w:r>
        <w:rPr>
          <w:rFonts w:ascii="Segoe UI" w:hAnsi="Segoe UI" w:eastAsia="Segoe UI" w:cs="Segoe UI"/>
          <w:i w:val="0"/>
          <w:caps w:val="0"/>
          <w:color w:val="2F6473"/>
          <w:spacing w:val="0"/>
          <w:sz w:val="22"/>
          <w:szCs w:val="22"/>
          <w:shd w:val="clear" w:fill="DEF2F8"/>
        </w:rPr>
        <w:t>企业文化冲突的根源包括（</w:t>
      </w:r>
      <w:r>
        <w:rPr>
          <w:rFonts w:ascii="Segoe UI" w:hAnsi="Segoe UI" w:eastAsia="Segoe UI" w:cs="Segoe UI"/>
          <w:i w:val="0"/>
          <w:caps w:val="0"/>
          <w:color w:val="7D5A29"/>
          <w:spacing w:val="0"/>
          <w:sz w:val="22"/>
          <w:szCs w:val="22"/>
          <w:shd w:val="clear" w:fill="FCEFDC"/>
        </w:rPr>
        <w:t>外部环境文化因素, 内部组织文化因素, 个体文化因素</w:t>
      </w:r>
      <w:r>
        <w:rPr>
          <w:rFonts w:ascii="Segoe UI" w:hAnsi="Segoe UI" w:eastAsia="Segoe UI" w:cs="Segoe UI"/>
          <w:i w:val="0"/>
          <w:caps w:val="0"/>
          <w:color w:val="2F6473"/>
          <w:spacing w:val="0"/>
          <w:sz w:val="22"/>
          <w:szCs w:val="22"/>
          <w:shd w:val="clear" w:fill="DEF2F8"/>
        </w:rPr>
        <w:t>    ）。</w:t>
      </w:r>
    </w:p>
    <w:p>
      <w:pPr>
        <w:rPr>
          <w:rFonts w:ascii="Segoe UI" w:hAnsi="Segoe UI" w:eastAsia="Segoe UI" w:cs="Segoe UI"/>
          <w:i w:val="0"/>
          <w:caps w:val="0"/>
          <w:color w:val="2F6473"/>
          <w:spacing w:val="0"/>
          <w:sz w:val="22"/>
          <w:szCs w:val="22"/>
          <w:shd w:val="clear" w:fill="DEF2F8"/>
        </w:rPr>
      </w:pPr>
      <w:r>
        <w:rPr>
          <w:rFonts w:ascii="Segoe UI" w:hAnsi="Segoe UI" w:eastAsia="Segoe UI" w:cs="Segoe UI"/>
          <w:i w:val="0"/>
          <w:caps w:val="0"/>
          <w:color w:val="2F6473"/>
          <w:spacing w:val="0"/>
          <w:sz w:val="22"/>
          <w:szCs w:val="22"/>
          <w:shd w:val="clear" w:fill="DEF2F8"/>
        </w:rPr>
        <w:t>企业文化融合的模式包括（</w:t>
      </w:r>
      <w:r>
        <w:rPr>
          <w:rFonts w:ascii="Segoe UI" w:hAnsi="Segoe UI" w:eastAsia="Segoe UI" w:cs="Segoe UI"/>
          <w:i w:val="0"/>
          <w:caps w:val="0"/>
          <w:color w:val="7D5A29"/>
          <w:spacing w:val="0"/>
          <w:sz w:val="22"/>
          <w:szCs w:val="22"/>
          <w:shd w:val="clear" w:fill="FCEFDC"/>
        </w:rPr>
        <w:t>凌越模式, 妥协模式, 融合模式</w:t>
      </w:r>
      <w:r>
        <w:rPr>
          <w:rFonts w:ascii="Segoe UI" w:hAnsi="Segoe UI" w:eastAsia="Segoe UI" w:cs="Segoe UI"/>
          <w:i w:val="0"/>
          <w:caps w:val="0"/>
          <w:color w:val="2F6473"/>
          <w:spacing w:val="0"/>
          <w:sz w:val="22"/>
          <w:szCs w:val="22"/>
          <w:shd w:val="clear" w:fill="DEF2F8"/>
        </w:rPr>
        <w:t>    ）。</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凌越模式</w:t>
      </w:r>
      <w:r>
        <w:rPr>
          <w:rFonts w:hint="eastAsia" w:ascii="微软雅黑" w:hAnsi="微软雅黑" w:eastAsia="微软雅黑" w:cs="微软雅黑"/>
          <w:i w:val="0"/>
          <w:caps w:val="0"/>
          <w:color w:val="404040"/>
          <w:spacing w:val="0"/>
          <w:sz w:val="24"/>
          <w:szCs w:val="24"/>
          <w:shd w:val="clear" w:fill="DEF2F8"/>
        </w:rPr>
        <w:t>的好处是能够尽快实现企业组织内的和谐与稳定，其缺点是这种和谐与稳定的背后往往潜伏着危机。</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2F6473"/>
          <w:spacing w:val="0"/>
          <w:sz w:val="21"/>
          <w:szCs w:val="21"/>
          <w:shd w:val="clear" w:fill="DEF2F8"/>
        </w:rPr>
        <w:t>的内容包括：参与精神、协作精神、奉献精神、创新精神、竞争精神、开拓精神、进取精神等。</w:t>
      </w:r>
      <w:r>
        <w:rPr>
          <w:rFonts w:hint="eastAsia" w:ascii="宋体" w:hAnsi="宋体" w:eastAsia="宋体" w:cs="宋体"/>
          <w:i w:val="0"/>
          <w:caps w:val="0"/>
          <w:color w:val="7D5A29"/>
          <w:spacing w:val="0"/>
          <w:sz w:val="21"/>
          <w:szCs w:val="21"/>
          <w:shd w:val="clear" w:fill="FCEFDC"/>
        </w:rPr>
        <w:t>企业精神</w:t>
      </w:r>
    </w:p>
    <w:p>
      <w:pPr>
        <w:rPr>
          <w:rFonts w:ascii="Segoe UI" w:hAnsi="Segoe UI" w:eastAsia="Segoe UI" w:cs="Segoe UI"/>
          <w:i w:val="0"/>
          <w:caps w:val="0"/>
          <w:color w:val="2F6473"/>
          <w:spacing w:val="0"/>
          <w:sz w:val="22"/>
          <w:szCs w:val="22"/>
          <w:shd w:val="clear" w:fill="DEF2F8"/>
        </w:rPr>
      </w:pPr>
      <w:r>
        <w:rPr>
          <w:rFonts w:ascii="Segoe UI" w:hAnsi="Segoe UI" w:eastAsia="Segoe UI" w:cs="Segoe UI"/>
          <w:i w:val="0"/>
          <w:caps w:val="0"/>
          <w:color w:val="2F6473"/>
          <w:spacing w:val="0"/>
          <w:sz w:val="22"/>
          <w:szCs w:val="22"/>
          <w:shd w:val="clear" w:fill="DEF2F8"/>
        </w:rPr>
        <w:t>企业文化冲突的外部环境文化因素包括（ </w:t>
      </w:r>
      <w:r>
        <w:rPr>
          <w:rFonts w:ascii="Segoe UI" w:hAnsi="Segoe UI" w:eastAsia="Segoe UI" w:cs="Segoe UI"/>
          <w:i w:val="0"/>
          <w:caps w:val="0"/>
          <w:color w:val="7D5A29"/>
          <w:spacing w:val="0"/>
          <w:sz w:val="22"/>
          <w:szCs w:val="22"/>
          <w:shd w:val="clear" w:fill="FCEFDC"/>
        </w:rPr>
        <w:t>以上所有选项</w:t>
      </w:r>
      <w:r>
        <w:rPr>
          <w:rFonts w:ascii="Segoe UI" w:hAnsi="Segoe UI" w:eastAsia="Segoe UI" w:cs="Segoe UI"/>
          <w:i w:val="0"/>
          <w:caps w:val="0"/>
          <w:color w:val="2F6473"/>
          <w:spacing w:val="0"/>
          <w:sz w:val="22"/>
          <w:szCs w:val="22"/>
          <w:shd w:val="clear" w:fill="DEF2F8"/>
        </w:rPr>
        <w:t>   ）。</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企业文化传播的主导性是指企业文化的传播即要立足现实，又要放眼未来，一方面从受众现实的状况出发，分级分层传播企业文化，另一方面引导受众把与社会未来发展需要相适应的企业文化和价值观内化为自己行动的准则。</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弱势文化群体拒绝接受强势文化，但原有文化又被强制瓦解，这种模式的实施过程往往会伴随着大量的混乱、沮丧、愤怒和紧张的情绪。</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传播者是消息产品的消费者、传播符号的“译码者”、传播活动的参与者、传播效果的反馈者。</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受众是消息产品的消费者、传播符号的“译码者”、传播活动的参与者、传播效果的反馈者。</w:t>
      </w:r>
      <w:r>
        <w:rPr>
          <w:rFonts w:ascii="Segoe UI" w:hAnsi="Segoe UI" w:eastAsia="Segoe UI" w:cs="Segoe UI"/>
          <w:b w:val="0"/>
          <w:i w:val="0"/>
          <w:caps w:val="0"/>
          <w:color w:val="7D5A29"/>
          <w:spacing w:val="0"/>
          <w:sz w:val="22"/>
          <w:szCs w:val="22"/>
          <w:shd w:val="clear" w:fill="FCEFDC"/>
        </w:rPr>
        <w:t>对”</w:t>
      </w:r>
    </w:p>
    <w:p>
      <w:pPr>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传播载体指以整体组织存在的企业、企业内部各种正式的和非正式组织团体以及全体员工。企业环境载体指视觉环境和精神环境。视觉环境有办公环境、营业厅环境、施工现场环境等；精神环境指人际关系、学习风气、员工素质、精神面貌、社会形象、客户口碑等。</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行为层是企业文化的决定因素，有什么样的行为层就有什么样的物质层</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信息是指</w:t>
      </w:r>
      <w:r>
        <w:rPr>
          <w:rFonts w:hint="eastAsia" w:ascii="微软雅黑" w:hAnsi="微软雅黑" w:eastAsia="微软雅黑" w:cs="微软雅黑"/>
          <w:i w:val="0"/>
          <w:caps w:val="0"/>
          <w:color w:val="404040"/>
          <w:spacing w:val="0"/>
          <w:sz w:val="24"/>
          <w:szCs w:val="24"/>
          <w:shd w:val="clear" w:fill="DEF2F8"/>
        </w:rPr>
        <w:t>介于传播者与受传者之间用以负载、传递、延伸、扩大特定符号的实体，以各种物化的和精神的形式承载，是企业文化得以扩散的重要途径与手段，具有实体性、中介性、负载性和夸张性等特点。</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ascii="微软雅黑" w:hAnsi="微软雅黑" w:eastAsia="微软雅黑" w:cs="微软雅黑"/>
          <w:b w:val="0"/>
          <w:i w:val="0"/>
          <w:caps w:val="0"/>
          <w:color w:val="404040"/>
          <w:spacing w:val="0"/>
          <w:sz w:val="24"/>
          <w:szCs w:val="24"/>
          <w:shd w:val="clear" w:fill="DEF2F8"/>
        </w:rPr>
        <w:t>企业文化传播的主动性是指企业文化的传播即要立足现实，又要放眼未来，一方面从受众现实的状况出发，分级分层传播企业文化，另一方面引导受众把与社会未来发展需要相适应的企业文化和价值观内化为自己行动的准则。</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自己人效应是指受传者在接收活动中将认知对象的某种印象不加分析地扩展到企业方面去的接收倾向，从而得出全部好或全部坏的整体印象。</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p>
    <w:p>
      <w:pPr>
        <w:rPr>
          <w:rFonts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2F6473"/>
          <w:spacing w:val="0"/>
          <w:sz w:val="21"/>
          <w:szCs w:val="21"/>
          <w:shd w:val="clear" w:fill="DEF2F8"/>
        </w:rPr>
        <w:t>文化差异主要体现在国家层面的文化差异、民族层面的文化差异和家庭层面的文化差异三个层次上（</w:t>
      </w:r>
      <w:r>
        <w:rPr>
          <w:rFonts w:ascii="Segoe UI" w:hAnsi="Segoe UI" w:eastAsia="Segoe UI" w:cs="Segoe UI"/>
          <w:i w:val="0"/>
          <w:caps w:val="0"/>
          <w:color w:val="7D5A29"/>
          <w:spacing w:val="0"/>
          <w:sz w:val="22"/>
          <w:szCs w:val="22"/>
          <w:shd w:val="clear" w:fill="FCEFDC"/>
        </w:rPr>
        <w:t>错”</w:t>
      </w:r>
      <w:r>
        <w:rPr>
          <w:rFonts w:hint="default" w:ascii="Times New Roman" w:hAnsi="Times New Roman" w:eastAsia="宋体" w:cs="Times New Roman"/>
          <w:i w:val="0"/>
          <w:caps w:val="0"/>
          <w:color w:val="2F6473"/>
          <w:spacing w:val="0"/>
          <w:sz w:val="21"/>
          <w:szCs w:val="21"/>
          <w:shd w:val="clear" w:fill="DEF2F8"/>
        </w:rPr>
        <w:t> </w:t>
      </w:r>
      <w:r>
        <w:rPr>
          <w:rFonts w:hint="eastAsia" w:ascii="宋体" w:hAnsi="宋体" w:eastAsia="宋体" w:cs="宋体"/>
          <w:i w:val="0"/>
          <w:caps w:val="0"/>
          <w:color w:val="2F6473"/>
          <w:spacing w:val="0"/>
          <w:sz w:val="21"/>
          <w:szCs w:val="21"/>
          <w:shd w:val="clear" w:fill="DEF2F8"/>
        </w:rPr>
        <w:t>）</w:t>
      </w:r>
    </w:p>
    <w:p>
      <w:pPr>
        <w:rPr>
          <w:rFonts w:hint="eastAsia" w:ascii="Segoe UI" w:hAnsi="Segoe UI" w:eastAsia="Segoe UI" w:cs="Segoe UI"/>
          <w:i w:val="0"/>
          <w:caps w:val="0"/>
          <w:color w:val="7D5A29"/>
          <w:spacing w:val="0"/>
          <w:sz w:val="22"/>
          <w:szCs w:val="22"/>
          <w:shd w:val="clear" w:fill="FCEFDC"/>
          <w:lang w:val="en-US" w:eastAsia="zh-CN"/>
        </w:rPr>
      </w:pPr>
      <w:r>
        <w:rPr>
          <w:rFonts w:hint="eastAsia" w:ascii="宋体" w:hAnsi="宋体" w:eastAsia="宋体" w:cs="宋体"/>
          <w:i w:val="0"/>
          <w:caps w:val="0"/>
          <w:color w:val="2F6473"/>
          <w:spacing w:val="0"/>
          <w:sz w:val="21"/>
          <w:szCs w:val="21"/>
          <w:shd w:val="clear" w:fill="DEF2F8"/>
        </w:rPr>
        <w:t>企业变动在企业的成长发展中是不可避免的，它会或多或少地引起企业的波动，此时不宜进行企业文化的传播。（</w:t>
      </w:r>
      <w:r>
        <w:rPr>
          <w:rFonts w:hint="default" w:ascii="Times New Roman" w:hAnsi="Times New Roman" w:eastAsia="宋体" w:cs="Times New Roman"/>
          <w:i w:val="0"/>
          <w:caps w:val="0"/>
          <w:color w:val="2F6473"/>
          <w:spacing w:val="0"/>
          <w:sz w:val="21"/>
          <w:szCs w:val="21"/>
          <w:shd w:val="clear" w:fill="DEF2F8"/>
          <w:lang w:val="en-US"/>
        </w:rPr>
        <w:t> </w:t>
      </w:r>
      <w:r>
        <w:rPr>
          <w:rFonts w:ascii="Segoe UI" w:hAnsi="Segoe UI" w:eastAsia="Segoe UI" w:cs="Segoe UI"/>
          <w:i w:val="0"/>
          <w:caps w:val="0"/>
          <w:color w:val="7D5A29"/>
          <w:spacing w:val="0"/>
          <w:sz w:val="22"/>
          <w:szCs w:val="22"/>
          <w:shd w:val="clear" w:fill="FCEFDC"/>
        </w:rPr>
        <w:t>“错”</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p>
    <w:p>
      <w:pPr>
        <w:rPr>
          <w:rFonts w:hint="eastAsia" w:ascii="Segoe UI" w:hAnsi="Segoe UI" w:eastAsia="Segoe UI" w:cs="Segoe UI"/>
          <w:i w:val="0"/>
          <w:caps w:val="0"/>
          <w:color w:val="7D5A29"/>
          <w:spacing w:val="0"/>
          <w:sz w:val="22"/>
          <w:szCs w:val="22"/>
          <w:shd w:val="clear" w:fill="FCEFDC"/>
          <w:lang w:val="en-US" w:eastAsia="zh-CN"/>
        </w:rPr>
      </w:pPr>
      <w:r>
        <w:rPr>
          <w:rFonts w:ascii="微软雅黑" w:hAnsi="微软雅黑" w:eastAsia="微软雅黑" w:cs="微软雅黑"/>
          <w:i w:val="0"/>
          <w:caps w:val="0"/>
          <w:color w:val="404040"/>
          <w:spacing w:val="0"/>
          <w:sz w:val="24"/>
          <w:szCs w:val="24"/>
          <w:shd w:val="clear" w:fill="DEF2F8"/>
        </w:rPr>
        <w:t>企业文化传播的主动性是指在企业文化传播的过程中始终起主导和支配作用。</w:t>
      </w:r>
      <w:r>
        <w:rPr>
          <w:rFonts w:ascii="Segoe UI" w:hAnsi="Segoe UI" w:eastAsia="Segoe UI" w:cs="Segoe UI"/>
          <w:i w:val="0"/>
          <w:caps w:val="0"/>
          <w:color w:val="7D5A29"/>
          <w:spacing w:val="0"/>
          <w:sz w:val="22"/>
          <w:szCs w:val="22"/>
          <w:shd w:val="clear" w:fill="FCEFDC"/>
        </w:rPr>
        <w:t>错”</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以下属于企业文化传播技巧的是（</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7D5A29"/>
          <w:spacing w:val="0"/>
          <w:sz w:val="21"/>
          <w:szCs w:val="21"/>
          <w:shd w:val="clear" w:fill="FCEFDC"/>
        </w:rPr>
        <w:t>假借法</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传播的方向通常是由高到低，由强到弱，即从发到文化的高处传向文化不发达的低处，这符合文化传播（</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7D5A29"/>
          <w:spacing w:val="0"/>
          <w:sz w:val="21"/>
          <w:szCs w:val="21"/>
          <w:shd w:val="clear" w:fill="FCEFDC"/>
        </w:rPr>
        <w:t>优胜劣汰规律</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p>
    <w:p>
      <w:pPr>
        <w:rPr>
          <w:rFonts w:hint="eastAsia" w:ascii="宋体" w:hAnsi="宋体" w:eastAsia="宋体" w:cs="宋体"/>
          <w:i w:val="0"/>
          <w:caps w:val="0"/>
          <w:color w:val="7D5A29"/>
          <w:spacing w:val="0"/>
          <w:sz w:val="21"/>
          <w:szCs w:val="21"/>
          <w:shd w:val="clear" w:fill="FCEFDC"/>
        </w:rPr>
      </w:pPr>
      <w:r>
        <w:rPr>
          <w:rFonts w:hint="eastAsia" w:ascii="宋体" w:hAnsi="宋体" w:eastAsia="宋体" w:cs="宋体"/>
          <w:i w:val="0"/>
          <w:caps w:val="0"/>
          <w:color w:val="2F6473"/>
          <w:spacing w:val="0"/>
          <w:sz w:val="21"/>
          <w:szCs w:val="21"/>
          <w:shd w:val="clear" w:fill="DEF2F8"/>
        </w:rPr>
        <w:t>最初英国企业文化侧重于经济和市场，但</w:t>
      </w:r>
      <w:r>
        <w:rPr>
          <w:rFonts w:hint="default" w:ascii="Times New Roman" w:hAnsi="Times New Roman" w:eastAsia="宋体" w:cs="Times New Roman"/>
          <w:i w:val="0"/>
          <w:caps w:val="0"/>
          <w:color w:val="2F6473"/>
          <w:spacing w:val="0"/>
          <w:sz w:val="21"/>
          <w:szCs w:val="21"/>
          <w:shd w:val="clear" w:fill="DEF2F8"/>
          <w:lang w:val="en-US"/>
        </w:rPr>
        <w:t>20</w:t>
      </w:r>
      <w:r>
        <w:rPr>
          <w:rFonts w:hint="eastAsia" w:ascii="宋体" w:hAnsi="宋体" w:eastAsia="宋体" w:cs="宋体"/>
          <w:i w:val="0"/>
          <w:caps w:val="0"/>
          <w:color w:val="2F6473"/>
          <w:spacing w:val="0"/>
          <w:sz w:val="21"/>
          <w:szCs w:val="21"/>
          <w:shd w:val="clear" w:fill="DEF2F8"/>
        </w:rPr>
        <w:t>世纪</w:t>
      </w:r>
      <w:r>
        <w:rPr>
          <w:rFonts w:hint="default" w:ascii="Times New Roman" w:hAnsi="Times New Roman" w:eastAsia="宋体" w:cs="Times New Roman"/>
          <w:i w:val="0"/>
          <w:caps w:val="0"/>
          <w:color w:val="2F6473"/>
          <w:spacing w:val="0"/>
          <w:sz w:val="21"/>
          <w:szCs w:val="21"/>
          <w:shd w:val="clear" w:fill="DEF2F8"/>
          <w:lang w:val="en-US"/>
        </w:rPr>
        <w:t>80</w:t>
      </w:r>
      <w:r>
        <w:rPr>
          <w:rFonts w:hint="eastAsia" w:ascii="宋体" w:hAnsi="宋体" w:eastAsia="宋体" w:cs="宋体"/>
          <w:i w:val="0"/>
          <w:caps w:val="0"/>
          <w:color w:val="2F6473"/>
          <w:spacing w:val="0"/>
          <w:sz w:val="21"/>
          <w:szCs w:val="21"/>
          <w:shd w:val="clear" w:fill="DEF2F8"/>
        </w:rPr>
        <w:t>年代开始，英国企业文化开始转向，侧重于通过文化和（</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）来调动企业人员的事业心</w:t>
      </w:r>
      <w:r>
        <w:rPr>
          <w:rFonts w:hint="eastAsia" w:ascii="宋体" w:hAnsi="宋体" w:eastAsia="宋体" w:cs="宋体"/>
          <w:i w:val="0"/>
          <w:caps w:val="0"/>
          <w:color w:val="7D5A29"/>
          <w:spacing w:val="0"/>
          <w:sz w:val="21"/>
          <w:szCs w:val="21"/>
          <w:shd w:val="clear" w:fill="FCEFDC"/>
        </w:rPr>
        <w:t>心理变化</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以下哪个公司不是德国的著名企业（</w:t>
      </w:r>
      <w:r>
        <w:rPr>
          <w:rFonts w:hint="eastAsia" w:ascii="宋体" w:hAnsi="宋体" w:eastAsia="宋体" w:cs="宋体"/>
          <w:i w:val="0"/>
          <w:caps w:val="0"/>
          <w:color w:val="7D5A29"/>
          <w:spacing w:val="0"/>
          <w:sz w:val="21"/>
          <w:szCs w:val="21"/>
          <w:shd w:val="clear" w:fill="FCEFDC"/>
        </w:rPr>
        <w:t>欧莱雅</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文化差异主要体现在国家层面的文化差异、民族层面的文化差异和家庭层面的文化差异三个层次上（</w:t>
      </w:r>
      <w:r>
        <w:rPr>
          <w:rFonts w:ascii="Segoe UI" w:hAnsi="Segoe UI" w:eastAsia="Segoe UI" w:cs="Segoe UI"/>
          <w:i w:val="0"/>
          <w:caps w:val="0"/>
          <w:color w:val="7D5A29"/>
          <w:spacing w:val="0"/>
          <w:sz w:val="22"/>
          <w:szCs w:val="22"/>
          <w:shd w:val="clear" w:fill="FCEFDC"/>
        </w:rPr>
        <w:t>错</w:t>
      </w:r>
      <w:r>
        <w:rPr>
          <w:rFonts w:hint="eastAsia" w:ascii="宋体" w:hAnsi="宋体" w:eastAsia="宋体" w:cs="宋体"/>
          <w:i w:val="0"/>
          <w:caps w:val="0"/>
          <w:color w:val="2F6473"/>
          <w:spacing w:val="0"/>
          <w:sz w:val="21"/>
          <w:szCs w:val="21"/>
          <w:shd w:val="clear" w:fill="DEF2F8"/>
        </w:rPr>
        <w:t>）</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跨文化管理是指对不同文化背景的人进行管理。从本质上讲来看，跨文化管理主要是进行企业文化的内部融合（</w:t>
      </w:r>
      <w:r>
        <w:rPr>
          <w:rFonts w:ascii="Segoe UI" w:hAnsi="Segoe UI" w:eastAsia="Segoe UI" w:cs="Segoe UI"/>
          <w:i w:val="0"/>
          <w:caps w:val="0"/>
          <w:color w:val="7D5A29"/>
          <w:spacing w:val="0"/>
          <w:sz w:val="22"/>
          <w:szCs w:val="22"/>
          <w:shd w:val="clear" w:fill="FCEFDC"/>
        </w:rPr>
        <w:t>错”</w:t>
      </w:r>
      <w:r>
        <w:rPr>
          <w:rFonts w:hint="default" w:ascii="Times New Roman" w:hAnsi="Times New Roman" w:eastAsia="宋体" w:cs="Times New Roman"/>
          <w:i w:val="0"/>
          <w:caps w:val="0"/>
          <w:color w:val="2F6473"/>
          <w:spacing w:val="0"/>
          <w:sz w:val="21"/>
          <w:szCs w:val="21"/>
          <w:shd w:val="clear" w:fill="DEF2F8"/>
        </w:rPr>
        <w:t> </w:t>
      </w:r>
      <w:r>
        <w:rPr>
          <w:rFonts w:hint="eastAsia" w:ascii="宋体" w:hAnsi="宋体" w:eastAsia="宋体" w:cs="宋体"/>
          <w:i w:val="0"/>
          <w:caps w:val="0"/>
          <w:color w:val="2F6473"/>
          <w:spacing w:val="0"/>
          <w:sz w:val="21"/>
          <w:szCs w:val="21"/>
          <w:shd w:val="clear" w:fill="DEF2F8"/>
        </w:rPr>
        <w:t>）</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弱势文化群体接受强势文化的过程往往会伴随着大量的混乱、沮丧、愤怒和紧张的情绪。(   )</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凌驾于其他之上的文化即为强势文化，被凌驾的即为弱势文化。</w:t>
      </w:r>
      <w:r>
        <w:rPr>
          <w:rFonts w:ascii="Segoe UI" w:hAnsi="Segoe UI" w:eastAsia="Segoe UI" w:cs="Segoe UI"/>
          <w:b w:val="0"/>
          <w:i w:val="0"/>
          <w:caps w:val="0"/>
          <w:color w:val="7D5A29"/>
          <w:spacing w:val="0"/>
          <w:sz w:val="22"/>
          <w:szCs w:val="22"/>
          <w:shd w:val="clear" w:fill="FCEFDC"/>
        </w:rPr>
        <w:t>对</w:t>
      </w:r>
    </w:p>
    <w:p>
      <w:pPr>
        <w:rPr>
          <w:rFonts w:hint="eastAsia"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企业文化冲突的根源包括（</w:t>
      </w:r>
      <w:r>
        <w:rPr>
          <w:rFonts w:ascii="Segoe UI" w:hAnsi="Segoe UI" w:eastAsia="Segoe UI" w:cs="Segoe UI"/>
          <w:i w:val="0"/>
          <w:caps w:val="0"/>
          <w:color w:val="7D5A29"/>
          <w:spacing w:val="0"/>
          <w:sz w:val="22"/>
          <w:szCs w:val="22"/>
          <w:shd w:val="clear" w:fill="FCEFDC"/>
        </w:rPr>
        <w:t>外部环境文化因素, 内部组织文化因素, 个体文化因素</w:t>
      </w:r>
      <w:r>
        <w:rPr>
          <w:rFonts w:ascii="Segoe UI" w:hAnsi="Segoe UI" w:eastAsia="Segoe UI" w:cs="Segoe UI"/>
          <w:i w:val="0"/>
          <w:caps w:val="0"/>
          <w:color w:val="2F6473"/>
          <w:spacing w:val="0"/>
          <w:sz w:val="22"/>
          <w:szCs w:val="22"/>
          <w:shd w:val="clear" w:fill="DEF2F8"/>
        </w:rPr>
        <w:t>    ）。</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融合模式</w:t>
      </w:r>
      <w:r>
        <w:rPr>
          <w:rFonts w:hint="eastAsia" w:ascii="微软雅黑" w:hAnsi="微软雅黑" w:eastAsia="微软雅黑" w:cs="微软雅黑"/>
          <w:i w:val="0"/>
          <w:caps w:val="0"/>
          <w:color w:val="404040"/>
          <w:spacing w:val="0"/>
          <w:sz w:val="24"/>
          <w:szCs w:val="24"/>
          <w:shd w:val="clear" w:fill="DEF2F8"/>
        </w:rPr>
        <w:t>的好处是能够尽快实现企业组织内的和谐与稳定，其缺点是这种和谐与稳定的背后往往潜伏着危机。</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2F6473"/>
          <w:spacing w:val="0"/>
          <w:sz w:val="21"/>
          <w:szCs w:val="21"/>
          <w:shd w:val="clear" w:fill="DEF2F8"/>
        </w:rPr>
        <w:t>客户关系管理模式将客户服务视为最关键的业务内容，视为企业的盈利来源。</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2F6473"/>
          <w:spacing w:val="0"/>
          <w:sz w:val="24"/>
          <w:szCs w:val="24"/>
          <w:shd w:val="clear" w:fill="DEF2F8"/>
        </w:rPr>
        <w:t>直复营销与直销的最大区别在于直销是一种无店铺的零售方式，而直复营销却是有店铺的。</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2F6473"/>
          <w:spacing w:val="0"/>
          <w:sz w:val="22"/>
          <w:szCs w:val="22"/>
          <w:shd w:val="clear" w:fill="DEF2F8"/>
        </w:rPr>
      </w:pPr>
      <w:r>
        <w:rPr>
          <w:rFonts w:ascii="Segoe UI" w:hAnsi="Segoe UI" w:eastAsia="Segoe UI" w:cs="Segoe UI"/>
          <w:i w:val="0"/>
          <w:caps w:val="0"/>
          <w:color w:val="2F6473"/>
          <w:spacing w:val="0"/>
          <w:sz w:val="22"/>
          <w:szCs w:val="22"/>
          <w:shd w:val="clear" w:fill="DEF2F8"/>
        </w:rPr>
        <w:t>企业文化融合的过程包括（</w:t>
      </w:r>
      <w:r>
        <w:rPr>
          <w:rFonts w:ascii="Segoe UI" w:hAnsi="Segoe UI" w:eastAsia="Segoe UI" w:cs="Segoe UI"/>
          <w:i w:val="0"/>
          <w:caps w:val="0"/>
          <w:color w:val="7D5A29"/>
          <w:spacing w:val="0"/>
          <w:sz w:val="22"/>
          <w:szCs w:val="22"/>
          <w:shd w:val="clear" w:fill="FCEFDC"/>
        </w:rPr>
        <w:t>接触, 撞击, 筛选, 整合</w:t>
      </w:r>
      <w:r>
        <w:rPr>
          <w:rFonts w:ascii="Segoe UI" w:hAnsi="Segoe UI" w:eastAsia="Segoe UI" w:cs="Segoe UI"/>
          <w:i w:val="0"/>
          <w:caps w:val="0"/>
          <w:color w:val="2F6473"/>
          <w:spacing w:val="0"/>
          <w:sz w:val="22"/>
          <w:szCs w:val="22"/>
          <w:shd w:val="clear" w:fill="DEF2F8"/>
        </w:rPr>
        <w:t>    ）</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企业”（组织）有关的不同文化群体在交互作用过程中出现矛盾（差异和冲突）时，在管理各项职能中加入对应的文化融合措施，有效地解决这种矛盾，从而有效地地管理企业的过程。”描述的是以下哪一概念（</w:t>
      </w:r>
      <w:r>
        <w:rPr>
          <w:rFonts w:hint="eastAsia" w:ascii="宋体" w:hAnsi="宋体" w:eastAsia="宋体" w:cs="宋体"/>
          <w:i w:val="0"/>
          <w:caps w:val="0"/>
          <w:color w:val="7D5A29"/>
          <w:spacing w:val="0"/>
          <w:sz w:val="21"/>
          <w:szCs w:val="21"/>
          <w:shd w:val="clear" w:fill="FCEFDC"/>
        </w:rPr>
        <w:t>跨文化管理</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融合模式</w:t>
      </w:r>
      <w:r>
        <w:rPr>
          <w:rFonts w:hint="eastAsia" w:ascii="微软雅黑" w:hAnsi="微软雅黑" w:eastAsia="微软雅黑" w:cs="微软雅黑"/>
          <w:i w:val="0"/>
          <w:caps w:val="0"/>
          <w:color w:val="404040"/>
          <w:spacing w:val="0"/>
          <w:sz w:val="24"/>
          <w:szCs w:val="24"/>
          <w:shd w:val="clear" w:fill="DEF2F8"/>
        </w:rPr>
        <w:t>是指两种文化之间有意忽略、回避文化差异，从而做到求同存异，以实现企业组织内的和谐与稳定。</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hint="eastAsia" w:ascii="宋体" w:hAnsi="宋体" w:eastAsia="宋体" w:cs="宋体"/>
          <w:b w:val="0"/>
          <w:i w:val="0"/>
          <w:caps w:val="0"/>
          <w:color w:val="2F6473"/>
          <w:spacing w:val="0"/>
          <w:sz w:val="21"/>
          <w:szCs w:val="21"/>
          <w:shd w:val="clear" w:fill="DEF2F8"/>
        </w:rPr>
        <w:t>企业文化的核心是（</w:t>
      </w:r>
      <w:r>
        <w:rPr>
          <w:rFonts w:hint="default" w:ascii="Times New Roman" w:hAnsi="Times New Roman" w:eastAsia="宋体" w:cs="Times New Roman"/>
          <w:b w:val="0"/>
          <w:i w:val="0"/>
          <w:caps w:val="0"/>
          <w:color w:val="2F6473"/>
          <w:spacing w:val="0"/>
          <w:sz w:val="21"/>
          <w:szCs w:val="21"/>
          <w:shd w:val="clear" w:fill="DEF2F8"/>
          <w:lang w:val="en-US"/>
        </w:rPr>
        <w:t> </w:t>
      </w:r>
      <w:r>
        <w:rPr>
          <w:rFonts w:hint="eastAsia" w:ascii="宋体" w:hAnsi="宋体" w:eastAsia="宋体" w:cs="宋体"/>
          <w:b w:val="0"/>
          <w:i w:val="0"/>
          <w:caps w:val="0"/>
          <w:color w:val="7D5A29"/>
          <w:spacing w:val="0"/>
          <w:sz w:val="22"/>
          <w:szCs w:val="22"/>
          <w:shd w:val="clear" w:fill="FCEFDC"/>
        </w:rPr>
        <w:t>价值观</w:t>
      </w:r>
      <w:r>
        <w:rPr>
          <w:rFonts w:hint="default" w:ascii="Times New Roman" w:hAnsi="Times New Roman" w:eastAsia="宋体" w:cs="Times New Roman"/>
          <w:b w:val="0"/>
          <w:i w:val="0"/>
          <w:caps w:val="0"/>
          <w:color w:val="2F6473"/>
          <w:spacing w:val="0"/>
          <w:sz w:val="21"/>
          <w:szCs w:val="21"/>
          <w:shd w:val="clear" w:fill="DEF2F8"/>
          <w:lang w:val="en-US"/>
        </w:rPr>
        <w:t> </w:t>
      </w:r>
      <w:r>
        <w:rPr>
          <w:rFonts w:hint="eastAsia" w:ascii="宋体" w:hAnsi="宋体" w:eastAsia="宋体" w:cs="宋体"/>
          <w:b w:val="0"/>
          <w:i w:val="0"/>
          <w:caps w:val="0"/>
          <w:color w:val="2F6473"/>
          <w:spacing w:val="0"/>
          <w:sz w:val="21"/>
          <w:szCs w:val="21"/>
          <w:shd w:val="clear" w:fill="DEF2F8"/>
        </w:rPr>
        <w:t>）</w:t>
      </w:r>
    </w:p>
    <w:p>
      <w:pPr>
        <w:rPr>
          <w:rFonts w:hint="eastAsia"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企业文化融合不是将两个或多个文化简单叠加和拼凑，而是将其优秀的部分进行融合和升华，是在共性认识的基础上建立起的具有连续性和一致性的新文化。</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所谓凌越，是指</w:t>
      </w:r>
      <w:r>
        <w:rPr>
          <w:rFonts w:hint="eastAsia" w:ascii="微软雅黑" w:hAnsi="微软雅黑" w:eastAsia="微软雅黑" w:cs="微软雅黑"/>
          <w:i w:val="0"/>
          <w:caps w:val="0"/>
          <w:color w:val="404040"/>
          <w:spacing w:val="0"/>
          <w:sz w:val="24"/>
          <w:szCs w:val="24"/>
          <w:shd w:val="clear" w:fill="DEF2F8"/>
        </w:rPr>
        <w:t>指两种文化之间有意忽略、回避文化差异，从而做到求同存异，以实现企业组织内的和谐与稳定。这种模式的好处是能够尽快实现企业组织内的和谐与稳定，其缺点是这种和谐与稳定的背后往往潜伏着危机。</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hint="eastAsia" w:ascii="宋体" w:hAnsi="宋体" w:eastAsia="宋体" w:cs="宋体"/>
          <w:b w:val="0"/>
          <w:i w:val="0"/>
          <w:caps w:val="0"/>
          <w:color w:val="2F6473"/>
          <w:spacing w:val="0"/>
          <w:sz w:val="22"/>
          <w:szCs w:val="22"/>
          <w:shd w:val="clear" w:fill="DEF2F8"/>
        </w:rPr>
        <w:t>企业和客户的接触点包括商店、电话、邮件、传真、专卖柜台、自动取款机和因特网等。（ ）</w:t>
      </w:r>
      <w:r>
        <w:rPr>
          <w:rFonts w:ascii="Segoe UI" w:hAnsi="Segoe UI" w:eastAsia="Segoe UI" w:cs="Segoe UI"/>
          <w:b w:val="0"/>
          <w:i w:val="0"/>
          <w:caps w:val="0"/>
          <w:color w:val="7D5A29"/>
          <w:spacing w:val="0"/>
          <w:sz w:val="22"/>
          <w:szCs w:val="22"/>
          <w:shd w:val="clear" w:fill="FCEFDC"/>
        </w:rPr>
        <w:t>“对”</w:t>
      </w:r>
    </w:p>
    <w:p>
      <w:pPr>
        <w:rPr>
          <w:rFonts w:hint="eastAsia" w:ascii="Segoe UI" w:hAnsi="Segoe UI" w:eastAsia="Segoe UI" w:cs="Segoe UI"/>
          <w:i w:val="0"/>
          <w:caps w:val="0"/>
          <w:color w:val="7D5A29"/>
          <w:spacing w:val="0"/>
          <w:sz w:val="22"/>
          <w:szCs w:val="22"/>
          <w:shd w:val="clear" w:fill="FCEFDC"/>
        </w:rPr>
      </w:pPr>
      <w:r>
        <w:rPr>
          <w:rFonts w:hint="eastAsia" w:ascii="宋体" w:hAnsi="宋体" w:eastAsia="宋体" w:cs="宋体"/>
          <w:b w:val="0"/>
          <w:i w:val="0"/>
          <w:caps w:val="0"/>
          <w:color w:val="2F6473"/>
          <w:spacing w:val="0"/>
          <w:sz w:val="24"/>
          <w:szCs w:val="24"/>
          <w:shd w:val="clear" w:fill="DEF2F8"/>
        </w:rPr>
        <w:t>供应链管理原则之一是“以生产能力为中心”。（</w:t>
      </w:r>
      <w:r>
        <w:rPr>
          <w:rFonts w:ascii="Segoe UI" w:hAnsi="Segoe UI" w:eastAsia="Segoe UI" w:cs="Segoe UI"/>
          <w:b w:val="0"/>
          <w:i w:val="0"/>
          <w:caps w:val="0"/>
          <w:color w:val="7D5A29"/>
          <w:spacing w:val="0"/>
          <w:sz w:val="22"/>
          <w:szCs w:val="22"/>
          <w:shd w:val="clear" w:fill="FCEFDC"/>
        </w:rPr>
        <w:t>错”</w:t>
      </w:r>
      <w:r>
        <w:rPr>
          <w:rFonts w:ascii="Calibri" w:hAnsi="Calibri" w:eastAsia="宋体" w:cs="Calibri"/>
          <w:b w:val="0"/>
          <w:i w:val="0"/>
          <w:caps w:val="0"/>
          <w:color w:val="2F6473"/>
          <w:spacing w:val="0"/>
          <w:sz w:val="24"/>
          <w:szCs w:val="24"/>
          <w:shd w:val="clear" w:fill="DEF2F8"/>
        </w:rPr>
        <w:t> </w:t>
      </w:r>
      <w:r>
        <w:rPr>
          <w:rFonts w:hint="eastAsia" w:ascii="宋体" w:hAnsi="宋体" w:eastAsia="宋体" w:cs="宋体"/>
          <w:b w:val="0"/>
          <w:i w:val="0"/>
          <w:caps w:val="0"/>
          <w:color w:val="2F6473"/>
          <w:spacing w:val="0"/>
          <w:sz w:val="24"/>
          <w:szCs w:val="24"/>
          <w:shd w:val="clear" w:fill="DEF2F8"/>
        </w:rPr>
        <w:t>）</w:t>
      </w:r>
    </w:p>
    <w:p>
      <w:pPr>
        <w:rPr>
          <w:rFonts w:hint="eastAsia" w:ascii="宋体" w:hAnsi="宋体" w:eastAsia="宋体" w:cs="宋体"/>
          <w:i w:val="0"/>
          <w:caps w:val="0"/>
          <w:color w:val="2F6473"/>
          <w:spacing w:val="0"/>
          <w:sz w:val="21"/>
          <w:szCs w:val="21"/>
          <w:shd w:val="clear" w:fill="DEF2F8"/>
        </w:rPr>
      </w:pPr>
      <w:r>
        <w:rPr>
          <w:rFonts w:ascii="Segoe UI" w:hAnsi="Segoe UI" w:eastAsia="Segoe UI" w:cs="Segoe UI"/>
          <w:i w:val="0"/>
          <w:caps w:val="0"/>
          <w:color w:val="2F6473"/>
          <w:spacing w:val="0"/>
          <w:sz w:val="22"/>
          <w:szCs w:val="22"/>
          <w:shd w:val="clear" w:fill="DEF2F8"/>
        </w:rPr>
        <w:t>企业文化变革的外部原因包括（</w:t>
      </w:r>
      <w:r>
        <w:rPr>
          <w:rFonts w:ascii="Segoe UI" w:hAnsi="Segoe UI" w:eastAsia="Segoe UI" w:cs="Segoe UI"/>
          <w:i w:val="0"/>
          <w:caps w:val="0"/>
          <w:color w:val="7D5A29"/>
          <w:spacing w:val="0"/>
          <w:sz w:val="22"/>
          <w:szCs w:val="22"/>
          <w:shd w:val="clear" w:fill="FCEFDC"/>
        </w:rPr>
        <w:t>经济环境的变化, 技术的进步, 劳动力的转变, 行业文化的变迁</w:t>
      </w:r>
      <w:r>
        <w:rPr>
          <w:rFonts w:ascii="Segoe UI" w:hAnsi="Segoe UI" w:eastAsia="Segoe UI" w:cs="Segoe UI"/>
          <w:i w:val="0"/>
          <w:caps w:val="0"/>
          <w:color w:val="2F6473"/>
          <w:spacing w:val="0"/>
          <w:sz w:val="22"/>
          <w:szCs w:val="22"/>
          <w:shd w:val="clear" w:fill="DEF2F8"/>
        </w:rPr>
        <w:t>    ）。</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文化差异主要体现在国家层面的文化差异、民族层面的文化差异和家庭层面的文化差异三个层次上（</w:t>
      </w:r>
      <w:r>
        <w:rPr>
          <w:rFonts w:ascii="Segoe UI" w:hAnsi="Segoe UI" w:eastAsia="Segoe UI" w:cs="Segoe UI"/>
          <w:i w:val="0"/>
          <w:caps w:val="0"/>
          <w:color w:val="7D5A29"/>
          <w:spacing w:val="0"/>
          <w:sz w:val="22"/>
          <w:szCs w:val="22"/>
          <w:shd w:val="clear" w:fill="FCEFDC"/>
        </w:rPr>
        <w:t>“错</w:t>
      </w:r>
      <w:r>
        <w:rPr>
          <w:rFonts w:hint="default" w:ascii="Times New Roman" w:hAnsi="Times New Roman" w:eastAsia="宋体" w:cs="Times New Roman"/>
          <w:i w:val="0"/>
          <w:caps w:val="0"/>
          <w:color w:val="2F6473"/>
          <w:spacing w:val="0"/>
          <w:sz w:val="21"/>
          <w:szCs w:val="21"/>
          <w:shd w:val="clear" w:fill="DEF2F8"/>
        </w:rPr>
        <w:t> </w:t>
      </w:r>
      <w:r>
        <w:rPr>
          <w:rFonts w:hint="eastAsia" w:ascii="宋体" w:hAnsi="宋体" w:eastAsia="宋体" w:cs="宋体"/>
          <w:i w:val="0"/>
          <w:caps w:val="0"/>
          <w:color w:val="2F6473"/>
          <w:spacing w:val="0"/>
          <w:sz w:val="21"/>
          <w:szCs w:val="21"/>
          <w:shd w:val="clear" w:fill="DEF2F8"/>
        </w:rPr>
        <w:t>）</w:t>
      </w:r>
    </w:p>
    <w:p>
      <w:pPr>
        <w:rPr>
          <w:rFonts w:hint="eastAsia" w:ascii="宋体" w:hAnsi="宋体" w:eastAsia="宋体" w:cs="宋体"/>
          <w:i w:val="0"/>
          <w:caps w:val="0"/>
          <w:color w:val="2F6473"/>
          <w:spacing w:val="0"/>
          <w:sz w:val="21"/>
          <w:szCs w:val="21"/>
          <w:shd w:val="clear" w:fill="DEF2F8"/>
        </w:rPr>
      </w:pPr>
      <w:r>
        <w:rPr>
          <w:rFonts w:ascii="Segoe UI" w:hAnsi="Segoe UI" w:eastAsia="Segoe UI" w:cs="Segoe UI"/>
          <w:i w:val="0"/>
          <w:caps w:val="0"/>
          <w:color w:val="2F6473"/>
          <w:spacing w:val="0"/>
          <w:sz w:val="22"/>
          <w:szCs w:val="22"/>
          <w:shd w:val="clear" w:fill="DEF2F8"/>
        </w:rPr>
        <w:t>企业文化融合的内容包括（   </w:t>
      </w:r>
      <w:r>
        <w:rPr>
          <w:rFonts w:ascii="Segoe UI" w:hAnsi="Segoe UI" w:eastAsia="Segoe UI" w:cs="Segoe UI"/>
          <w:i w:val="0"/>
          <w:caps w:val="0"/>
          <w:color w:val="7D5A29"/>
          <w:spacing w:val="0"/>
          <w:sz w:val="22"/>
          <w:szCs w:val="22"/>
          <w:shd w:val="clear" w:fill="FCEFDC"/>
        </w:rPr>
        <w:t>企业理念体系的融合, 企业制度文化的融合, 企业行为文化的融合, 企业物质文化的融合</w:t>
      </w:r>
      <w:r>
        <w:rPr>
          <w:rFonts w:ascii="Segoe UI" w:hAnsi="Segoe UI" w:eastAsia="Segoe UI" w:cs="Segoe UI"/>
          <w:i w:val="0"/>
          <w:caps w:val="0"/>
          <w:color w:val="2F6473"/>
          <w:spacing w:val="0"/>
          <w:sz w:val="22"/>
          <w:szCs w:val="22"/>
          <w:shd w:val="clear" w:fill="DEF2F8"/>
        </w:rPr>
        <w:t xml:space="preserve"> ）。</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客户关系价值是企业建立、维持和增进客户关系的前提和基础。（ </w:t>
      </w:r>
      <w:r>
        <w:rPr>
          <w:rFonts w:ascii="Segoe UI" w:hAnsi="Segoe UI" w:eastAsia="Segoe UI" w:cs="Segoe UI"/>
          <w:i w:val="0"/>
          <w:caps w:val="0"/>
          <w:color w:val="4E4E4E"/>
          <w:spacing w:val="0"/>
          <w:sz w:val="21"/>
          <w:szCs w:val="21"/>
          <w:shd w:val="clear" w:fill="DEF2F8"/>
        </w:rPr>
        <w:t>错</w:t>
      </w:r>
      <w:r>
        <w:rPr>
          <w:rFonts w:hint="eastAsia" w:ascii="宋体" w:hAnsi="宋体" w:eastAsia="宋体" w:cs="宋体"/>
          <w:i w:val="0"/>
          <w:caps w:val="0"/>
          <w:color w:val="2F6473"/>
          <w:spacing w:val="0"/>
          <w:sz w:val="21"/>
          <w:szCs w:val="21"/>
          <w:shd w:val="clear" w:fill="DEF2F8"/>
        </w:rPr>
        <w:t> ）</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客户关系价值可以用客户终生价值来衡量。（ </w:t>
      </w:r>
      <w:r>
        <w:rPr>
          <w:rFonts w:ascii="Segoe UI" w:hAnsi="Segoe UI" w:eastAsia="Segoe UI" w:cs="Segoe UI"/>
          <w:i w:val="0"/>
          <w:caps w:val="0"/>
          <w:color w:val="7D5A29"/>
          <w:spacing w:val="0"/>
          <w:sz w:val="22"/>
          <w:szCs w:val="22"/>
          <w:shd w:val="clear" w:fill="FCEFDC"/>
        </w:rPr>
        <w:t>对”</w:t>
      </w:r>
      <w:r>
        <w:rPr>
          <w:rFonts w:hint="eastAsia" w:ascii="宋体" w:hAnsi="宋体" w:eastAsia="宋体" w:cs="宋体"/>
          <w:i w:val="0"/>
          <w:caps w:val="0"/>
          <w:color w:val="2F6473"/>
          <w:spacing w:val="0"/>
          <w:sz w:val="21"/>
          <w:szCs w:val="21"/>
          <w:shd w:val="clear" w:fill="DEF2F8"/>
        </w:rPr>
        <w:t> ）</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不能用客户重复购买次数作为客户忠诚度的衡量指标</w:t>
      </w:r>
      <w:r>
        <w:rPr>
          <w:rFonts w:ascii="Segoe UI" w:hAnsi="Segoe UI" w:eastAsia="Segoe UI" w:cs="Segoe UI"/>
          <w:i w:val="0"/>
          <w:caps w:val="0"/>
          <w:color w:val="7D5A29"/>
          <w:spacing w:val="0"/>
          <w:sz w:val="22"/>
          <w:szCs w:val="22"/>
          <w:shd w:val="clear" w:fill="FCEFDC"/>
        </w:rPr>
        <w:t>错”。</w:t>
      </w:r>
    </w:p>
    <w:p>
      <w:pPr>
        <w:rPr>
          <w:rFonts w:hint="eastAsia" w:ascii="宋体" w:hAnsi="宋体" w:eastAsia="宋体" w:cs="宋体"/>
          <w:i w:val="0"/>
          <w:caps w:val="0"/>
          <w:color w:val="7D5A29"/>
          <w:spacing w:val="0"/>
          <w:sz w:val="21"/>
          <w:szCs w:val="21"/>
          <w:shd w:val="clear" w:fill="FCEFDC"/>
        </w:rPr>
      </w:pPr>
      <w:r>
        <w:rPr>
          <w:rFonts w:hint="eastAsia" w:ascii="宋体" w:hAnsi="宋体" w:eastAsia="宋体" w:cs="宋体"/>
          <w:i w:val="0"/>
          <w:caps w:val="0"/>
          <w:color w:val="2F6473"/>
          <w:spacing w:val="0"/>
          <w:sz w:val="21"/>
          <w:szCs w:val="21"/>
          <w:shd w:val="clear" w:fill="DEF2F8"/>
        </w:rPr>
        <w:t>是指对一个新客户在未来所能给公司带来的直接成本和利润的期望净现值</w:t>
      </w:r>
      <w:r>
        <w:rPr>
          <w:rFonts w:hint="eastAsia" w:ascii="宋体" w:hAnsi="宋体" w:eastAsia="宋体" w:cs="宋体"/>
          <w:i w:val="0"/>
          <w:caps w:val="0"/>
          <w:color w:val="7D5A29"/>
          <w:spacing w:val="0"/>
          <w:sz w:val="21"/>
          <w:szCs w:val="21"/>
          <w:shd w:val="clear" w:fill="FCEFDC"/>
        </w:rPr>
        <w:t>客户终生价值</w:t>
      </w:r>
    </w:p>
    <w:p>
      <w:pPr>
        <w:rPr>
          <w:rFonts w:hint="eastAsia" w:ascii="宋体" w:hAnsi="宋体" w:eastAsia="宋体" w:cs="宋体"/>
          <w:i w:val="0"/>
          <w:caps w:val="0"/>
          <w:color w:val="7D5A29"/>
          <w:spacing w:val="0"/>
          <w:sz w:val="24"/>
          <w:szCs w:val="24"/>
          <w:shd w:val="clear" w:fill="FCEFDC"/>
        </w:rPr>
      </w:pPr>
      <w:r>
        <w:rPr>
          <w:rFonts w:hint="eastAsia" w:ascii="宋体" w:hAnsi="宋体" w:eastAsia="宋体" w:cs="宋体"/>
          <w:i w:val="0"/>
          <w:caps w:val="0"/>
          <w:color w:val="FF0000"/>
          <w:spacing w:val="0"/>
          <w:sz w:val="24"/>
          <w:szCs w:val="24"/>
          <w:shd w:val="clear" w:fill="DEF2F8"/>
        </w:rPr>
        <w:t>客户关系，指的是产品销售完成后，企业及时联系客户，询问产品是否符合客户的要求，有何缺陷或不足，有何意见或建议，以帮助企业不断改进产品，使之更加符合客户的需求。</w:t>
      </w:r>
      <w:r>
        <w:rPr>
          <w:rFonts w:hint="eastAsia" w:ascii="宋体" w:hAnsi="宋体" w:eastAsia="宋体" w:cs="宋体"/>
          <w:i w:val="0"/>
          <w:caps w:val="0"/>
          <w:color w:val="7D5A29"/>
          <w:spacing w:val="0"/>
          <w:sz w:val="24"/>
          <w:szCs w:val="24"/>
          <w:shd w:val="clear" w:fill="FCEFDC"/>
        </w:rPr>
        <w:t>负责型</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关于客户的抱怨与投诉的认识，正确的一项是（ </w:t>
      </w:r>
      <w:r>
        <w:rPr>
          <w:rFonts w:hint="eastAsia" w:ascii="宋体" w:hAnsi="宋体" w:eastAsia="宋体" w:cs="宋体"/>
          <w:i w:val="0"/>
          <w:caps w:val="0"/>
          <w:color w:val="7D5A29"/>
          <w:spacing w:val="0"/>
          <w:sz w:val="21"/>
          <w:szCs w:val="21"/>
          <w:shd w:val="clear" w:fill="FCEFDC"/>
        </w:rPr>
        <w:t>客户的抱怨是珍贵的礼物</w:t>
      </w:r>
      <w:r>
        <w:rPr>
          <w:rFonts w:hint="eastAsia" w:ascii="宋体" w:hAnsi="宋体" w:eastAsia="宋体" w:cs="宋体"/>
          <w:i w:val="0"/>
          <w:caps w:val="0"/>
          <w:color w:val="2F6473"/>
          <w:spacing w:val="0"/>
          <w:sz w:val="21"/>
          <w:szCs w:val="21"/>
          <w:shd w:val="clear" w:fill="DEF2F8"/>
        </w:rPr>
        <w:t>  ）</w:t>
      </w:r>
    </w:p>
    <w:p>
      <w:pPr>
        <w:rPr>
          <w:rFonts w:hint="eastAsia" w:ascii="宋体" w:hAnsi="宋体" w:eastAsia="宋体" w:cs="宋体"/>
          <w:i w:val="0"/>
          <w:caps w:val="0"/>
          <w:color w:val="7D5A29"/>
          <w:spacing w:val="0"/>
          <w:sz w:val="21"/>
          <w:szCs w:val="21"/>
          <w:shd w:val="clear" w:fill="FCEFDC"/>
        </w:rPr>
      </w:pPr>
      <w:r>
        <w:rPr>
          <w:rFonts w:hint="eastAsia" w:ascii="宋体" w:hAnsi="宋体" w:eastAsia="宋体" w:cs="宋体"/>
          <w:i w:val="0"/>
          <w:caps w:val="0"/>
          <w:color w:val="2F6473"/>
          <w:spacing w:val="0"/>
          <w:sz w:val="21"/>
          <w:szCs w:val="21"/>
          <w:shd w:val="clear" w:fill="DEF2F8"/>
        </w:rPr>
        <w:t>SCRM与传统CRM的根本不同之处在于，企业不是刻意地向客户营销，而是通过与客户的（  ）来保持与客户的关系，用以维系客户并达到鼓励客户将品牌介绍给别人。</w:t>
      </w:r>
      <w:r>
        <w:rPr>
          <w:rFonts w:hint="eastAsia" w:ascii="宋体" w:hAnsi="宋体" w:eastAsia="宋体" w:cs="宋体"/>
          <w:i w:val="0"/>
          <w:caps w:val="0"/>
          <w:color w:val="7D5A29"/>
          <w:spacing w:val="0"/>
          <w:sz w:val="21"/>
          <w:szCs w:val="21"/>
          <w:shd w:val="clear" w:fill="FCEFDC"/>
        </w:rPr>
        <w:t>社交</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从客户价值的定义中，可以看出衡量客户价值的重要标志是（</w:t>
      </w:r>
      <w:r>
        <w:rPr>
          <w:rFonts w:hint="eastAsia" w:ascii="宋体" w:hAnsi="宋体" w:eastAsia="宋体" w:cs="宋体"/>
          <w:i w:val="0"/>
          <w:caps w:val="0"/>
          <w:color w:val="7D5A29"/>
          <w:spacing w:val="0"/>
          <w:sz w:val="21"/>
          <w:szCs w:val="21"/>
          <w:shd w:val="clear" w:fill="FCEFDC"/>
        </w:rPr>
        <w:t>客户对企业产品的感知质量</w:t>
      </w:r>
      <w:r>
        <w:rPr>
          <w:rFonts w:hint="eastAsia" w:ascii="宋体" w:hAnsi="宋体" w:eastAsia="宋体" w:cs="宋体"/>
          <w:i w:val="0"/>
          <w:caps w:val="0"/>
          <w:color w:val="2F6473"/>
          <w:spacing w:val="0"/>
          <w:sz w:val="21"/>
          <w:szCs w:val="21"/>
          <w:shd w:val="clear" w:fill="DEF2F8"/>
        </w:rPr>
        <w:t>）。</w:t>
      </w:r>
    </w:p>
    <w:p>
      <w:pPr>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售后服务，作为衡量客户满意度的一项指标，对耐用消费品行业而言是一个非常重要的因素，对于快速消费品行业也同样重要。（</w:t>
      </w:r>
      <w:r>
        <w:rPr>
          <w:rFonts w:hint="eastAsia" w:ascii="宋体" w:hAnsi="宋体" w:eastAsia="宋体" w:cs="宋体"/>
          <w:i w:val="0"/>
          <w:caps w:val="0"/>
          <w:color w:val="2F6473"/>
          <w:spacing w:val="0"/>
          <w:sz w:val="24"/>
          <w:szCs w:val="24"/>
          <w:shd w:val="clear" w:fill="DEF2F8"/>
          <w:lang w:val="en-US"/>
        </w:rPr>
        <w:t> </w:t>
      </w:r>
      <w:r>
        <w:rPr>
          <w:rFonts w:ascii="Segoe UI" w:hAnsi="Segoe UI" w:eastAsia="Segoe UI" w:cs="Segoe UI"/>
          <w:i w:val="0"/>
          <w:caps w:val="0"/>
          <w:color w:val="7D5A29"/>
          <w:spacing w:val="0"/>
          <w:sz w:val="22"/>
          <w:szCs w:val="22"/>
          <w:shd w:val="clear" w:fill="FCEFDC"/>
        </w:rPr>
        <w:t>错”</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潜在客户档案卡是设计用于正在进行交易客户的管理。（ </w:t>
      </w:r>
      <w:r>
        <w:rPr>
          <w:rFonts w:ascii="Segoe UI" w:hAnsi="Segoe UI" w:eastAsia="Segoe UI" w:cs="Segoe UI"/>
          <w:i w:val="0"/>
          <w:caps w:val="0"/>
          <w:color w:val="7D5A29"/>
          <w:spacing w:val="0"/>
          <w:sz w:val="22"/>
          <w:szCs w:val="22"/>
          <w:shd w:val="clear" w:fill="FCEFDC"/>
        </w:rPr>
        <w:t>“错”</w:t>
      </w:r>
      <w:r>
        <w:rPr>
          <w:rFonts w:hint="eastAsia" w:ascii="宋体" w:hAnsi="宋体" w:eastAsia="宋体" w:cs="宋体"/>
          <w:i w:val="0"/>
          <w:caps w:val="0"/>
          <w:color w:val="2F6473"/>
          <w:spacing w:val="0"/>
          <w:sz w:val="21"/>
          <w:szCs w:val="21"/>
          <w:shd w:val="clear" w:fill="DEF2F8"/>
        </w:rPr>
        <w:t>    ）</w:t>
      </w:r>
    </w:p>
    <w:p>
      <w:pPr>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国外的经验数据显示：发展一个新客户的成本是维持老客户的（</w:t>
      </w:r>
      <w:r>
        <w:rPr>
          <w:rFonts w:hint="eastAsia" w:ascii="宋体" w:hAnsi="宋体" w:eastAsia="宋体" w:cs="宋体"/>
          <w:i w:val="0"/>
          <w:caps w:val="0"/>
          <w:color w:val="7D5A29"/>
          <w:spacing w:val="0"/>
          <w:sz w:val="24"/>
          <w:szCs w:val="24"/>
          <w:shd w:val="clear" w:fill="FCEFDC"/>
          <w:lang w:val="en-US"/>
        </w:rPr>
        <w:t>3</w:t>
      </w:r>
      <w:r>
        <w:rPr>
          <w:rFonts w:hint="eastAsia" w:ascii="宋体" w:hAnsi="宋体" w:eastAsia="宋体" w:cs="宋体"/>
          <w:i w:val="0"/>
          <w:caps w:val="0"/>
          <w:color w:val="7D5A29"/>
          <w:spacing w:val="0"/>
          <w:sz w:val="24"/>
          <w:szCs w:val="24"/>
          <w:shd w:val="clear" w:fill="FCEFDC"/>
        </w:rPr>
        <w:t>～</w:t>
      </w:r>
      <w:r>
        <w:rPr>
          <w:rFonts w:hint="eastAsia" w:ascii="宋体" w:hAnsi="宋体" w:eastAsia="宋体" w:cs="宋体"/>
          <w:i w:val="0"/>
          <w:caps w:val="0"/>
          <w:color w:val="7D5A29"/>
          <w:spacing w:val="0"/>
          <w:sz w:val="24"/>
          <w:szCs w:val="24"/>
          <w:shd w:val="clear" w:fill="FCEFDC"/>
          <w:lang w:val="en-US"/>
        </w:rPr>
        <w:t>5</w:t>
      </w:r>
      <w:r>
        <w:rPr>
          <w:rFonts w:hint="eastAsia" w:ascii="宋体" w:hAnsi="宋体" w:eastAsia="宋体" w:cs="宋体"/>
          <w:i w:val="0"/>
          <w:caps w:val="0"/>
          <w:color w:val="7D5A29"/>
          <w:spacing w:val="0"/>
          <w:sz w:val="24"/>
          <w:szCs w:val="24"/>
          <w:shd w:val="clear" w:fill="FCEFDC"/>
        </w:rPr>
        <w:t>倍</w:t>
      </w:r>
      <w:r>
        <w:rPr>
          <w:rFonts w:hint="eastAsia" w:ascii="宋体" w:hAnsi="宋体" w:eastAsia="宋体" w:cs="宋体"/>
          <w:i w:val="0"/>
          <w:caps w:val="0"/>
          <w:color w:val="2F6473"/>
          <w:spacing w:val="0"/>
          <w:sz w:val="24"/>
          <w:szCs w:val="24"/>
          <w:shd w:val="clear" w:fill="DEF2F8"/>
        </w:rPr>
        <w:t>）</w:t>
      </w:r>
    </w:p>
    <w:p>
      <w:pPr>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关系营销是通过打击竞争对手来获得企业长远利益的。（</w:t>
      </w:r>
      <w:r>
        <w:rPr>
          <w:rFonts w:ascii="Segoe UI" w:hAnsi="Segoe UI" w:eastAsia="Segoe UI" w:cs="Segoe UI"/>
          <w:i w:val="0"/>
          <w:caps w:val="0"/>
          <w:color w:val="7D5A29"/>
          <w:spacing w:val="0"/>
          <w:sz w:val="22"/>
          <w:szCs w:val="22"/>
          <w:shd w:val="clear" w:fill="FCEFDC"/>
        </w:rPr>
        <w:t>错</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广告策划的（</w:t>
      </w:r>
      <w:r>
        <w:rPr>
          <w:rFonts w:hint="eastAsia" w:ascii="宋体" w:hAnsi="宋体" w:eastAsia="宋体" w:cs="宋体"/>
          <w:i w:val="0"/>
          <w:caps w:val="0"/>
          <w:color w:val="7D5A29"/>
          <w:spacing w:val="0"/>
          <w:sz w:val="24"/>
          <w:szCs w:val="24"/>
          <w:shd w:val="clear" w:fill="FCEFDC"/>
        </w:rPr>
        <w:t>系统性</w:t>
      </w:r>
      <w:r>
        <w:rPr>
          <w:rFonts w:hint="eastAsia" w:ascii="宋体" w:hAnsi="宋体" w:eastAsia="宋体" w:cs="宋体"/>
          <w:i w:val="0"/>
          <w:caps w:val="0"/>
          <w:color w:val="2F6473"/>
          <w:spacing w:val="0"/>
          <w:sz w:val="24"/>
          <w:szCs w:val="24"/>
          <w:shd w:val="clear" w:fill="DEF2F8"/>
        </w:rPr>
        <w:t>　　）即对整个广告活动的运筹规划</w:t>
      </w:r>
    </w:p>
    <w:p>
      <w:pPr>
        <w:rPr>
          <w:rFonts w:ascii="Segoe UI" w:hAnsi="Segoe UI" w:eastAsia="Segoe UI" w:cs="Segoe UI"/>
          <w:i w:val="0"/>
          <w:caps w:val="0"/>
          <w:color w:val="2F6473"/>
          <w:spacing w:val="0"/>
          <w:sz w:val="22"/>
          <w:szCs w:val="22"/>
          <w:shd w:val="clear" w:fill="DEF2F8"/>
        </w:rPr>
      </w:pPr>
      <w:r>
        <w:rPr>
          <w:rFonts w:ascii="Segoe UI" w:hAnsi="Segoe UI" w:eastAsia="Segoe UI" w:cs="Segoe UI"/>
          <w:i w:val="0"/>
          <w:caps w:val="0"/>
          <w:color w:val="2F6473"/>
          <w:spacing w:val="0"/>
          <w:sz w:val="22"/>
          <w:szCs w:val="22"/>
          <w:shd w:val="clear" w:fill="DEF2F8"/>
        </w:rPr>
        <w:t>心理定价策略主要有?（</w:t>
      </w:r>
      <w:r>
        <w:rPr>
          <w:rFonts w:hint="eastAsia" w:ascii="宋体" w:hAnsi="宋体" w:eastAsia="宋体" w:cs="宋体"/>
          <w:i w:val="0"/>
          <w:caps w:val="0"/>
          <w:color w:val="7D5A29"/>
          <w:spacing w:val="0"/>
          <w:sz w:val="24"/>
          <w:szCs w:val="24"/>
          <w:shd w:val="clear" w:fill="FCEFDC"/>
        </w:rPr>
        <w:t>尾数定价策略</w:t>
      </w:r>
      <w:r>
        <w:rPr>
          <w:rFonts w:ascii="Segoe UI" w:hAnsi="Segoe UI" w:eastAsia="Segoe UI" w:cs="Segoe UI"/>
          <w:i w:val="0"/>
          <w:caps w:val="0"/>
          <w:color w:val="7D5A29"/>
          <w:spacing w:val="0"/>
          <w:sz w:val="22"/>
          <w:szCs w:val="22"/>
          <w:shd w:val="clear" w:fill="FCEFDC"/>
        </w:rPr>
        <w:t>,</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7D5A29"/>
          <w:spacing w:val="0"/>
          <w:sz w:val="24"/>
          <w:szCs w:val="24"/>
          <w:shd w:val="clear" w:fill="FCEFDC"/>
        </w:rPr>
        <w:t>整数定价策略</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7D5A29"/>
          <w:spacing w:val="0"/>
          <w:sz w:val="24"/>
          <w:szCs w:val="24"/>
          <w:shd w:val="clear" w:fill="FCEFDC"/>
        </w:rPr>
        <w:t>声望定价策略</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7D5A29"/>
          <w:spacing w:val="0"/>
          <w:sz w:val="24"/>
          <w:szCs w:val="24"/>
          <w:shd w:val="clear" w:fill="FCEFDC"/>
        </w:rPr>
        <w:t>招徕定价策略</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7D5A29"/>
          <w:spacing w:val="0"/>
          <w:sz w:val="24"/>
          <w:szCs w:val="24"/>
          <w:shd w:val="clear" w:fill="FCEFDC"/>
        </w:rPr>
        <w:t>习惯定价策略</w:t>
      </w:r>
      <w:r>
        <w:rPr>
          <w:rFonts w:ascii="Segoe UI" w:hAnsi="Segoe UI" w:eastAsia="Segoe UI" w:cs="Segoe UI"/>
          <w:i w:val="0"/>
          <w:caps w:val="0"/>
          <w:color w:val="2F6473"/>
          <w:spacing w:val="0"/>
          <w:sz w:val="22"/>
          <w:szCs w:val="22"/>
          <w:shd w:val="clear" w:fill="DEF2F8"/>
        </w:rPr>
        <w:t>　　）</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下列属于狭义客户概念是（ </w:t>
      </w:r>
      <w:r>
        <w:rPr>
          <w:rFonts w:hint="eastAsia" w:ascii="宋体" w:hAnsi="宋体" w:eastAsia="宋体" w:cs="宋体"/>
          <w:i w:val="0"/>
          <w:caps w:val="0"/>
          <w:color w:val="7D5A29"/>
          <w:spacing w:val="0"/>
          <w:sz w:val="21"/>
          <w:szCs w:val="21"/>
          <w:shd w:val="clear" w:fill="FCEFDC"/>
        </w:rPr>
        <w:t>直接购买者</w:t>
      </w:r>
      <w:r>
        <w:rPr>
          <w:rFonts w:hint="eastAsia" w:ascii="宋体" w:hAnsi="宋体" w:eastAsia="宋体" w:cs="宋体"/>
          <w:i w:val="0"/>
          <w:caps w:val="0"/>
          <w:color w:val="2F6473"/>
          <w:spacing w:val="0"/>
          <w:sz w:val="21"/>
          <w:szCs w:val="21"/>
          <w:shd w:val="clear" w:fill="DEF2F8"/>
        </w:rPr>
        <w:t>    ）。</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FF0000"/>
          <w:spacing w:val="0"/>
          <w:sz w:val="24"/>
          <w:szCs w:val="24"/>
          <w:shd w:val="clear" w:fill="DEF2F8"/>
          <w:lang w:val="en-US"/>
        </w:rPr>
        <w:t>SCRM</w:t>
      </w:r>
      <w:r>
        <w:rPr>
          <w:rFonts w:hint="eastAsia" w:ascii="宋体" w:hAnsi="宋体" w:eastAsia="宋体" w:cs="宋体"/>
          <w:i w:val="0"/>
          <w:caps w:val="0"/>
          <w:color w:val="FF0000"/>
          <w:spacing w:val="0"/>
          <w:sz w:val="24"/>
          <w:szCs w:val="24"/>
          <w:shd w:val="clear" w:fill="DEF2F8"/>
        </w:rPr>
        <w:t>与传统</w:t>
      </w:r>
      <w:r>
        <w:rPr>
          <w:rFonts w:hint="eastAsia" w:ascii="宋体" w:hAnsi="宋体" w:eastAsia="宋体" w:cs="宋体"/>
          <w:i w:val="0"/>
          <w:caps w:val="0"/>
          <w:color w:val="FF0000"/>
          <w:spacing w:val="0"/>
          <w:sz w:val="24"/>
          <w:szCs w:val="24"/>
          <w:shd w:val="clear" w:fill="DEF2F8"/>
          <w:lang w:val="en-US"/>
        </w:rPr>
        <w:t>CRM</w:t>
      </w:r>
      <w:r>
        <w:rPr>
          <w:rFonts w:hint="eastAsia" w:ascii="宋体" w:hAnsi="宋体" w:eastAsia="宋体" w:cs="宋体"/>
          <w:i w:val="0"/>
          <w:caps w:val="0"/>
          <w:color w:val="FF0000"/>
          <w:spacing w:val="0"/>
          <w:sz w:val="24"/>
          <w:szCs w:val="24"/>
          <w:shd w:val="clear" w:fill="DEF2F8"/>
        </w:rPr>
        <w:t>的根本不同之处在于，企业不是刻意地向客户营销，而是通过与客户的（</w:t>
      </w:r>
      <w:r>
        <w:rPr>
          <w:rFonts w:hint="eastAsia" w:ascii="宋体" w:hAnsi="宋体" w:eastAsia="宋体" w:cs="宋体"/>
          <w:i w:val="0"/>
          <w:caps w:val="0"/>
          <w:color w:val="FF0000"/>
          <w:spacing w:val="0"/>
          <w:sz w:val="24"/>
          <w:szCs w:val="24"/>
          <w:shd w:val="clear" w:fill="DEF2F8"/>
          <w:lang w:val="en-US"/>
        </w:rPr>
        <w:t> </w:t>
      </w:r>
      <w:r>
        <w:rPr>
          <w:rFonts w:hint="eastAsia" w:ascii="宋体" w:hAnsi="宋体" w:eastAsia="宋体" w:cs="宋体"/>
          <w:i w:val="0"/>
          <w:caps w:val="0"/>
          <w:color w:val="7D5A29"/>
          <w:spacing w:val="0"/>
          <w:sz w:val="24"/>
          <w:szCs w:val="24"/>
          <w:shd w:val="clear" w:fill="FCEFDC"/>
        </w:rPr>
        <w:t>社交</w:t>
      </w:r>
      <w:r>
        <w:rPr>
          <w:rFonts w:hint="eastAsia" w:ascii="宋体" w:hAnsi="宋体" w:eastAsia="宋体" w:cs="宋体"/>
          <w:i w:val="0"/>
          <w:caps w:val="0"/>
          <w:color w:val="FF0000"/>
          <w:spacing w:val="0"/>
          <w:sz w:val="24"/>
          <w:szCs w:val="24"/>
          <w:shd w:val="clear" w:fill="DEF2F8"/>
          <w:lang w:val="en-US"/>
        </w:rPr>
        <w:t>  </w:t>
      </w:r>
      <w:r>
        <w:rPr>
          <w:rFonts w:hint="eastAsia" w:ascii="宋体" w:hAnsi="宋体" w:eastAsia="宋体" w:cs="宋体"/>
          <w:i w:val="0"/>
          <w:caps w:val="0"/>
          <w:color w:val="FF0000"/>
          <w:spacing w:val="0"/>
          <w:sz w:val="24"/>
          <w:szCs w:val="24"/>
          <w:shd w:val="clear" w:fill="DEF2F8"/>
        </w:rPr>
        <w:t>）来保持与客户的关系，用以维系客户并达到鼓励客户将品牌介绍给别人。</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下列不属于客户让渡价值理论中的总客户成本的是（ </w:t>
      </w:r>
      <w:r>
        <w:rPr>
          <w:rFonts w:hint="eastAsia" w:ascii="宋体" w:hAnsi="宋体" w:eastAsia="宋体" w:cs="宋体"/>
          <w:i w:val="0"/>
          <w:caps w:val="0"/>
          <w:color w:val="7D5A29"/>
          <w:spacing w:val="0"/>
          <w:sz w:val="21"/>
          <w:szCs w:val="21"/>
          <w:shd w:val="clear" w:fill="FCEFDC"/>
        </w:rPr>
        <w:t>运输成本</w:t>
      </w:r>
      <w:r>
        <w:rPr>
          <w:rFonts w:hint="eastAsia" w:ascii="宋体" w:hAnsi="宋体" w:eastAsia="宋体" w:cs="宋体"/>
          <w:i w:val="0"/>
          <w:caps w:val="0"/>
          <w:color w:val="2F6473"/>
          <w:spacing w:val="0"/>
          <w:sz w:val="21"/>
          <w:szCs w:val="21"/>
          <w:shd w:val="clear" w:fill="DEF2F8"/>
        </w:rPr>
        <w:t> ）</w:t>
      </w:r>
    </w:p>
    <w:p>
      <w:pPr>
        <w:rPr>
          <w:rFonts w:hint="eastAsia" w:ascii="宋体" w:hAnsi="宋体" w:eastAsia="宋体" w:cs="宋体"/>
          <w:i w:val="0"/>
          <w:caps w:val="0"/>
          <w:color w:val="FF0000"/>
          <w:spacing w:val="0"/>
          <w:sz w:val="21"/>
          <w:szCs w:val="21"/>
          <w:shd w:val="clear" w:fill="DEF2F8"/>
        </w:rPr>
      </w:pPr>
      <w:r>
        <w:rPr>
          <w:rFonts w:hint="eastAsia" w:ascii="宋体" w:hAnsi="宋体" w:eastAsia="宋体" w:cs="宋体"/>
          <w:i w:val="0"/>
          <w:caps w:val="0"/>
          <w:color w:val="FF0000"/>
          <w:spacing w:val="0"/>
          <w:sz w:val="21"/>
          <w:szCs w:val="21"/>
          <w:shd w:val="clear" w:fill="DEF2F8"/>
        </w:rPr>
        <w:t>客户关系管理可以总结为三个层面：</w:t>
      </w:r>
      <w:r>
        <w:rPr>
          <w:rFonts w:hint="eastAsia" w:ascii="宋体" w:hAnsi="宋体" w:eastAsia="宋体" w:cs="宋体"/>
          <w:i w:val="0"/>
          <w:caps w:val="0"/>
          <w:color w:val="FF0000"/>
          <w:spacing w:val="0"/>
          <w:sz w:val="21"/>
          <w:szCs w:val="21"/>
          <w:shd w:val="clear" w:fill="DEF2F8"/>
          <w:lang w:val="en-US"/>
        </w:rPr>
        <w:t>CRM</w:t>
      </w:r>
      <w:r>
        <w:rPr>
          <w:rFonts w:hint="eastAsia" w:ascii="宋体" w:hAnsi="宋体" w:eastAsia="宋体" w:cs="宋体"/>
          <w:i w:val="0"/>
          <w:caps w:val="0"/>
          <w:color w:val="FF0000"/>
          <w:spacing w:val="0"/>
          <w:sz w:val="21"/>
          <w:szCs w:val="21"/>
          <w:shd w:val="clear" w:fill="DEF2F8"/>
        </w:rPr>
        <w:t>管理理念、</w:t>
      </w:r>
      <w:r>
        <w:rPr>
          <w:rFonts w:hint="eastAsia" w:ascii="宋体" w:hAnsi="宋体" w:eastAsia="宋体" w:cs="宋体"/>
          <w:i w:val="0"/>
          <w:caps w:val="0"/>
          <w:color w:val="FF0000"/>
          <w:spacing w:val="0"/>
          <w:sz w:val="21"/>
          <w:szCs w:val="21"/>
          <w:shd w:val="clear" w:fill="DEF2F8"/>
          <w:lang w:val="en-US"/>
        </w:rPr>
        <w:t>CRM</w:t>
      </w:r>
      <w:r>
        <w:rPr>
          <w:rFonts w:hint="eastAsia" w:ascii="宋体" w:hAnsi="宋体" w:eastAsia="宋体" w:cs="宋体"/>
          <w:i w:val="0"/>
          <w:caps w:val="0"/>
          <w:color w:val="FF0000"/>
          <w:spacing w:val="0"/>
          <w:sz w:val="21"/>
          <w:szCs w:val="21"/>
          <w:shd w:val="clear" w:fill="DEF2F8"/>
        </w:rPr>
        <w:t>管理模式、</w:t>
      </w:r>
      <w:r>
        <w:rPr>
          <w:rFonts w:hint="eastAsia" w:ascii="宋体" w:hAnsi="宋体" w:eastAsia="宋体" w:cs="宋体"/>
          <w:i w:val="0"/>
          <w:caps w:val="0"/>
          <w:color w:val="FF0000"/>
          <w:spacing w:val="0"/>
          <w:sz w:val="21"/>
          <w:szCs w:val="21"/>
          <w:shd w:val="clear" w:fill="DEF2F8"/>
          <w:lang w:val="en-US"/>
        </w:rPr>
        <w:t>CRM</w:t>
      </w:r>
      <w:r>
        <w:rPr>
          <w:rFonts w:hint="eastAsia" w:ascii="宋体" w:hAnsi="宋体" w:eastAsia="宋体" w:cs="宋体"/>
          <w:i w:val="0"/>
          <w:caps w:val="0"/>
          <w:color w:val="FF0000"/>
          <w:spacing w:val="0"/>
          <w:sz w:val="21"/>
          <w:szCs w:val="21"/>
          <w:shd w:val="clear" w:fill="DEF2F8"/>
        </w:rPr>
        <w:t>生态模式（</w:t>
      </w:r>
      <w:r>
        <w:rPr>
          <w:rFonts w:hint="eastAsia" w:ascii="宋体" w:hAnsi="宋体" w:eastAsia="宋体" w:cs="宋体"/>
          <w:i w:val="0"/>
          <w:caps w:val="0"/>
          <w:color w:val="FF0000"/>
          <w:spacing w:val="0"/>
          <w:sz w:val="21"/>
          <w:szCs w:val="21"/>
          <w:shd w:val="clear" w:fill="DEF2F8"/>
          <w:lang w:val="en-US"/>
        </w:rPr>
        <w:t> </w:t>
      </w:r>
      <w:r>
        <w:rPr>
          <w:rFonts w:ascii="Segoe UI" w:hAnsi="Segoe UI" w:eastAsia="Segoe UI" w:cs="Segoe UI"/>
          <w:i w:val="0"/>
          <w:caps w:val="0"/>
          <w:color w:val="7D5A29"/>
          <w:spacing w:val="0"/>
          <w:sz w:val="21"/>
          <w:szCs w:val="21"/>
          <w:shd w:val="clear" w:fill="FCEFDC"/>
        </w:rPr>
        <w:t>“错</w:t>
      </w:r>
      <w:r>
        <w:rPr>
          <w:rFonts w:hint="eastAsia" w:ascii="宋体" w:hAnsi="宋体" w:eastAsia="宋体" w:cs="宋体"/>
          <w:i w:val="0"/>
          <w:caps w:val="0"/>
          <w:color w:val="FF0000"/>
          <w:spacing w:val="0"/>
          <w:sz w:val="21"/>
          <w:szCs w:val="21"/>
          <w:shd w:val="clear" w:fill="DEF2F8"/>
          <w:lang w:val="en-US"/>
        </w:rPr>
        <w:t>   </w:t>
      </w:r>
      <w:r>
        <w:rPr>
          <w:rFonts w:hint="eastAsia" w:ascii="宋体" w:hAnsi="宋体" w:eastAsia="宋体" w:cs="宋体"/>
          <w:i w:val="0"/>
          <w:caps w:val="0"/>
          <w:color w:val="FF0000"/>
          <w:spacing w:val="0"/>
          <w:sz w:val="21"/>
          <w:szCs w:val="21"/>
          <w:shd w:val="clear" w:fill="DEF2F8"/>
        </w:rPr>
        <w:t>）</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 xml:space="preserve">世界各大企业通用的客户细分是将客户分为以下四类：VIP客户、大客户、中客户、小客户，并构成一个“金字塔”式的客户模型。（ </w:t>
      </w:r>
      <w:r>
        <w:rPr>
          <w:rFonts w:ascii="Segoe UI" w:hAnsi="Segoe UI" w:eastAsia="Segoe UI" w:cs="Segoe UI"/>
          <w:i w:val="0"/>
          <w:caps w:val="0"/>
          <w:color w:val="7D5A29"/>
          <w:spacing w:val="0"/>
          <w:sz w:val="21"/>
          <w:szCs w:val="21"/>
          <w:shd w:val="clear" w:fill="FCEFDC"/>
        </w:rPr>
        <w:t>错</w:t>
      </w:r>
      <w:r>
        <w:rPr>
          <w:rFonts w:hint="eastAsia" w:ascii="宋体" w:hAnsi="宋体" w:eastAsia="宋体" w:cs="宋体"/>
          <w:i w:val="0"/>
          <w:caps w:val="0"/>
          <w:color w:val="2F6473"/>
          <w:spacing w:val="0"/>
          <w:sz w:val="21"/>
          <w:szCs w:val="21"/>
          <w:shd w:val="clear" w:fill="DEF2F8"/>
        </w:rPr>
        <w:t> ）</w:t>
      </w:r>
    </w:p>
    <w:p>
      <w:pPr>
        <w:rPr>
          <w:rFonts w:hint="eastAsia" w:ascii="宋体" w:hAnsi="宋体" w:eastAsia="宋体" w:cs="宋体"/>
          <w:i w:val="0"/>
          <w:caps w:val="0"/>
          <w:color w:val="2F6473"/>
          <w:spacing w:val="0"/>
          <w:sz w:val="16"/>
          <w:szCs w:val="16"/>
          <w:shd w:val="clear" w:fill="DEF2F8"/>
        </w:rPr>
      </w:pPr>
      <w:r>
        <w:rPr>
          <w:rFonts w:hint="eastAsia" w:ascii="宋体" w:hAnsi="宋体" w:eastAsia="宋体" w:cs="宋体"/>
          <w:i w:val="0"/>
          <w:caps w:val="0"/>
          <w:color w:val="2F6473"/>
          <w:spacing w:val="0"/>
          <w:sz w:val="16"/>
          <w:szCs w:val="16"/>
          <w:shd w:val="clear" w:fill="DEF2F8"/>
        </w:rPr>
        <w:t>不是所有的客户都是上帝，把资源平均消耗在每个客户上并不经济。（ </w:t>
      </w:r>
      <w:r>
        <w:rPr>
          <w:rFonts w:ascii="Segoe UI" w:hAnsi="Segoe UI" w:eastAsia="Segoe UI" w:cs="Segoe UI"/>
          <w:i w:val="0"/>
          <w:caps w:val="0"/>
          <w:color w:val="7D5A29"/>
          <w:spacing w:val="0"/>
          <w:sz w:val="18"/>
          <w:szCs w:val="18"/>
          <w:shd w:val="clear" w:fill="FCEFDC"/>
        </w:rPr>
        <w:t>对</w:t>
      </w:r>
      <w:r>
        <w:rPr>
          <w:rFonts w:hint="eastAsia" w:ascii="宋体" w:hAnsi="宋体" w:eastAsia="宋体" w:cs="宋体"/>
          <w:i w:val="0"/>
          <w:caps w:val="0"/>
          <w:color w:val="2F6473"/>
          <w:spacing w:val="0"/>
          <w:sz w:val="16"/>
          <w:szCs w:val="16"/>
          <w:shd w:val="clear" w:fill="DEF2F8"/>
        </w:rPr>
        <w:t>）</w:t>
      </w:r>
    </w:p>
    <w:p>
      <w:pPr>
        <w:rPr>
          <w:rFonts w:hint="eastAsia" w:ascii="宋体" w:hAnsi="宋体" w:eastAsia="宋体" w:cs="宋体"/>
          <w:i w:val="0"/>
          <w:caps w:val="0"/>
          <w:color w:val="2F6473"/>
          <w:spacing w:val="0"/>
          <w:sz w:val="16"/>
          <w:szCs w:val="16"/>
          <w:shd w:val="clear" w:fill="DEF2F8"/>
        </w:rPr>
      </w:pPr>
      <w:r>
        <w:rPr>
          <w:rFonts w:hint="eastAsia" w:ascii="宋体" w:hAnsi="宋体" w:eastAsia="宋体" w:cs="宋体"/>
          <w:i w:val="0"/>
          <w:caps w:val="0"/>
          <w:color w:val="2F6473"/>
          <w:spacing w:val="0"/>
          <w:sz w:val="21"/>
          <w:szCs w:val="21"/>
          <w:shd w:val="clear" w:fill="DEF2F8"/>
        </w:rPr>
        <w:t>客户对企业产品的感知质量是衡量客户价值的重要标志。（ </w:t>
      </w:r>
      <w:r>
        <w:rPr>
          <w:rFonts w:ascii="Segoe UI" w:hAnsi="Segoe UI" w:eastAsia="Segoe UI" w:cs="Segoe UI"/>
          <w:i w:val="0"/>
          <w:caps w:val="0"/>
          <w:color w:val="7D5A29"/>
          <w:spacing w:val="0"/>
          <w:sz w:val="18"/>
          <w:szCs w:val="18"/>
          <w:shd w:val="clear" w:fill="FCEFDC"/>
        </w:rPr>
        <w:t>“对</w:t>
      </w:r>
      <w:r>
        <w:rPr>
          <w:rFonts w:hint="eastAsia" w:ascii="宋体" w:hAnsi="宋体" w:eastAsia="宋体" w:cs="宋体"/>
          <w:i w:val="0"/>
          <w:caps w:val="0"/>
          <w:color w:val="2F6473"/>
          <w:spacing w:val="0"/>
          <w:sz w:val="21"/>
          <w:szCs w:val="21"/>
          <w:shd w:val="clear" w:fill="DEF2F8"/>
        </w:rPr>
        <w:t> ）</w:t>
      </w:r>
    </w:p>
    <w:p>
      <w:pPr>
        <w:rPr>
          <w:rFonts w:hint="eastAsia" w:ascii="宋体" w:hAnsi="宋体" w:eastAsia="宋体" w:cs="宋体"/>
          <w:i w:val="0"/>
          <w:caps w:val="0"/>
          <w:color w:val="2F6473"/>
          <w:spacing w:val="0"/>
          <w:sz w:val="16"/>
          <w:szCs w:val="16"/>
          <w:shd w:val="clear" w:fill="DEF2F8"/>
        </w:rPr>
      </w:pPr>
      <w:r>
        <w:rPr>
          <w:rFonts w:hint="eastAsia" w:ascii="宋体" w:hAnsi="宋体" w:eastAsia="宋体" w:cs="宋体"/>
          <w:i w:val="0"/>
          <w:caps w:val="0"/>
          <w:color w:val="FF0000"/>
          <w:spacing w:val="0"/>
          <w:sz w:val="19"/>
          <w:szCs w:val="19"/>
          <w:shd w:val="clear" w:fill="DEF2F8"/>
        </w:rPr>
        <w:t>（</w:t>
      </w:r>
      <w:r>
        <w:rPr>
          <w:rFonts w:hint="eastAsia" w:ascii="宋体" w:hAnsi="宋体" w:eastAsia="宋体" w:cs="宋体"/>
          <w:i w:val="0"/>
          <w:caps w:val="0"/>
          <w:color w:val="FF0000"/>
          <w:spacing w:val="0"/>
          <w:sz w:val="19"/>
          <w:szCs w:val="19"/>
          <w:shd w:val="clear" w:fill="DEF2F8"/>
          <w:lang w:val="en-US"/>
        </w:rPr>
        <w:t>  </w:t>
      </w:r>
      <w:r>
        <w:rPr>
          <w:rFonts w:hint="eastAsia" w:ascii="宋体" w:hAnsi="宋体" w:eastAsia="宋体" w:cs="宋体"/>
          <w:i w:val="0"/>
          <w:caps w:val="0"/>
          <w:color w:val="7D5A29"/>
          <w:spacing w:val="0"/>
          <w:sz w:val="19"/>
          <w:szCs w:val="19"/>
          <w:shd w:val="clear" w:fill="FCEFDC"/>
        </w:rPr>
        <w:t>负责型</w:t>
      </w:r>
      <w:r>
        <w:rPr>
          <w:rFonts w:hint="eastAsia" w:ascii="宋体" w:hAnsi="宋体" w:eastAsia="宋体" w:cs="宋体"/>
          <w:i w:val="0"/>
          <w:caps w:val="0"/>
          <w:color w:val="FF0000"/>
          <w:spacing w:val="0"/>
          <w:sz w:val="19"/>
          <w:szCs w:val="19"/>
          <w:shd w:val="clear" w:fill="DEF2F8"/>
          <w:lang w:val="en-US"/>
        </w:rPr>
        <w:t>  </w:t>
      </w:r>
      <w:r>
        <w:rPr>
          <w:rFonts w:hint="eastAsia" w:ascii="宋体" w:hAnsi="宋体" w:eastAsia="宋体" w:cs="宋体"/>
          <w:i w:val="0"/>
          <w:caps w:val="0"/>
          <w:color w:val="FF0000"/>
          <w:spacing w:val="0"/>
          <w:sz w:val="19"/>
          <w:szCs w:val="19"/>
          <w:shd w:val="clear" w:fill="DEF2F8"/>
        </w:rPr>
        <w:t>）客户关系，指的是产品销售完成后，企业及时联系客户，询问产品是否符合客户的要求，有何缺陷或不足，有何意见或建议，以帮助企业不断改进产品，使之更加符合客户的需求。</w:t>
      </w:r>
    </w:p>
    <w:p>
      <w:pPr>
        <w:rPr>
          <w:rFonts w:hint="eastAsia" w:ascii="宋体" w:hAnsi="宋体" w:eastAsia="宋体" w:cs="宋体"/>
          <w:i w:val="0"/>
          <w:caps w:val="0"/>
          <w:color w:val="7D5A29"/>
          <w:spacing w:val="0"/>
          <w:sz w:val="16"/>
          <w:szCs w:val="16"/>
          <w:shd w:val="clear" w:fill="FCEFDC"/>
        </w:rPr>
      </w:pPr>
      <w:r>
        <w:rPr>
          <w:rFonts w:hint="eastAsia" w:ascii="宋体" w:hAnsi="宋体" w:eastAsia="宋体" w:cs="宋体"/>
          <w:i w:val="0"/>
          <w:caps w:val="0"/>
          <w:color w:val="2F6473"/>
          <w:spacing w:val="0"/>
          <w:sz w:val="16"/>
          <w:szCs w:val="16"/>
          <w:shd w:val="clear" w:fill="DEF2F8"/>
        </w:rPr>
        <w:t>信息技术的发展使客户关系管理这一理念可以以（ ）的形式固化下来，为客户关系管理的实现提供了技术支撑，促成了客户关系管理系统的诞生。</w:t>
      </w:r>
      <w:r>
        <w:rPr>
          <w:rFonts w:hint="eastAsia" w:ascii="宋体" w:hAnsi="宋体" w:eastAsia="宋体" w:cs="宋体"/>
          <w:i w:val="0"/>
          <w:caps w:val="0"/>
          <w:color w:val="7D5A29"/>
          <w:spacing w:val="0"/>
          <w:sz w:val="16"/>
          <w:szCs w:val="16"/>
          <w:shd w:val="clear" w:fill="FCEFDC"/>
        </w:rPr>
        <w:t>流程化</w:t>
      </w:r>
    </w:p>
    <w:p>
      <w:pPr>
        <w:rPr>
          <w:rFonts w:ascii="Segoe UI" w:hAnsi="Segoe UI" w:eastAsia="Segoe UI" w:cs="Segoe UI"/>
          <w:i w:val="0"/>
          <w:caps w:val="0"/>
          <w:color w:val="7D5A29"/>
          <w:spacing w:val="0"/>
          <w:sz w:val="18"/>
          <w:szCs w:val="18"/>
          <w:shd w:val="clear" w:fill="FCEFDC"/>
        </w:rPr>
      </w:pPr>
      <w:r>
        <w:rPr>
          <w:rFonts w:hint="eastAsia" w:ascii="宋体" w:hAnsi="宋体" w:eastAsia="宋体" w:cs="宋体"/>
          <w:i w:val="0"/>
          <w:caps w:val="0"/>
          <w:color w:val="FF0000"/>
          <w:spacing w:val="0"/>
          <w:sz w:val="19"/>
          <w:szCs w:val="19"/>
          <w:shd w:val="clear" w:fill="DEF2F8"/>
        </w:rPr>
        <w:t>客户关系管理可以总结为三个层面：</w:t>
      </w:r>
      <w:r>
        <w:rPr>
          <w:rFonts w:hint="eastAsia" w:ascii="宋体" w:hAnsi="宋体" w:eastAsia="宋体" w:cs="宋体"/>
          <w:i w:val="0"/>
          <w:caps w:val="0"/>
          <w:color w:val="FF0000"/>
          <w:spacing w:val="0"/>
          <w:sz w:val="19"/>
          <w:szCs w:val="19"/>
          <w:shd w:val="clear" w:fill="DEF2F8"/>
          <w:lang w:val="en-US"/>
        </w:rPr>
        <w:t>CRM</w:t>
      </w:r>
      <w:r>
        <w:rPr>
          <w:rFonts w:hint="eastAsia" w:ascii="宋体" w:hAnsi="宋体" w:eastAsia="宋体" w:cs="宋体"/>
          <w:i w:val="0"/>
          <w:caps w:val="0"/>
          <w:color w:val="FF0000"/>
          <w:spacing w:val="0"/>
          <w:sz w:val="19"/>
          <w:szCs w:val="19"/>
          <w:shd w:val="clear" w:fill="DEF2F8"/>
        </w:rPr>
        <w:t>管理理念、</w:t>
      </w:r>
      <w:r>
        <w:rPr>
          <w:rFonts w:hint="eastAsia" w:ascii="宋体" w:hAnsi="宋体" w:eastAsia="宋体" w:cs="宋体"/>
          <w:i w:val="0"/>
          <w:caps w:val="0"/>
          <w:color w:val="FF0000"/>
          <w:spacing w:val="0"/>
          <w:sz w:val="19"/>
          <w:szCs w:val="19"/>
          <w:shd w:val="clear" w:fill="DEF2F8"/>
          <w:lang w:val="en-US"/>
        </w:rPr>
        <w:t>CRM</w:t>
      </w:r>
      <w:r>
        <w:rPr>
          <w:rFonts w:hint="eastAsia" w:ascii="宋体" w:hAnsi="宋体" w:eastAsia="宋体" w:cs="宋体"/>
          <w:i w:val="0"/>
          <w:caps w:val="0"/>
          <w:color w:val="FF0000"/>
          <w:spacing w:val="0"/>
          <w:sz w:val="19"/>
          <w:szCs w:val="19"/>
          <w:shd w:val="clear" w:fill="DEF2F8"/>
        </w:rPr>
        <w:t>管理模式、</w:t>
      </w:r>
      <w:r>
        <w:rPr>
          <w:rFonts w:hint="eastAsia" w:ascii="宋体" w:hAnsi="宋体" w:eastAsia="宋体" w:cs="宋体"/>
          <w:i w:val="0"/>
          <w:caps w:val="0"/>
          <w:color w:val="FF0000"/>
          <w:spacing w:val="0"/>
          <w:sz w:val="19"/>
          <w:szCs w:val="19"/>
          <w:shd w:val="clear" w:fill="DEF2F8"/>
          <w:lang w:val="en-US"/>
        </w:rPr>
        <w:t>CRM</w:t>
      </w:r>
      <w:r>
        <w:rPr>
          <w:rFonts w:hint="eastAsia" w:ascii="宋体" w:hAnsi="宋体" w:eastAsia="宋体" w:cs="宋体"/>
          <w:i w:val="0"/>
          <w:caps w:val="0"/>
          <w:color w:val="FF0000"/>
          <w:spacing w:val="0"/>
          <w:sz w:val="19"/>
          <w:szCs w:val="19"/>
          <w:shd w:val="clear" w:fill="DEF2F8"/>
        </w:rPr>
        <w:t>生态模式</w:t>
      </w:r>
      <w:r>
        <w:rPr>
          <w:rFonts w:ascii="Segoe UI" w:hAnsi="Segoe UI" w:eastAsia="Segoe UI" w:cs="Segoe UI"/>
          <w:i w:val="0"/>
          <w:caps w:val="0"/>
          <w:color w:val="7D5A29"/>
          <w:spacing w:val="0"/>
          <w:sz w:val="18"/>
          <w:szCs w:val="18"/>
          <w:shd w:val="clear" w:fill="FCEFDC"/>
        </w:rPr>
        <w:t>错</w:t>
      </w:r>
    </w:p>
    <w:p>
      <w:pPr>
        <w:rPr>
          <w:rFonts w:hint="eastAsia" w:ascii="宋体" w:hAnsi="宋体" w:eastAsia="宋体" w:cs="宋体"/>
          <w:i w:val="0"/>
          <w:caps w:val="0"/>
          <w:color w:val="2F6473"/>
          <w:spacing w:val="0"/>
          <w:sz w:val="16"/>
          <w:szCs w:val="16"/>
          <w:shd w:val="clear" w:fill="DEF2F8"/>
        </w:rPr>
      </w:pPr>
      <w:r>
        <w:rPr>
          <w:rFonts w:hint="eastAsia" w:ascii="宋体" w:hAnsi="宋体" w:eastAsia="宋体" w:cs="宋体"/>
          <w:i w:val="0"/>
          <w:caps w:val="0"/>
          <w:color w:val="2F6473"/>
          <w:spacing w:val="0"/>
          <w:sz w:val="16"/>
          <w:szCs w:val="16"/>
          <w:shd w:val="clear" w:fill="DEF2F8"/>
        </w:rPr>
        <w:t>客户价值是客户为企业带来的价值，客户关系价值是企业为客户创造的价值。（ </w:t>
      </w:r>
      <w:r>
        <w:rPr>
          <w:rFonts w:ascii="Segoe UI" w:hAnsi="Segoe UI" w:eastAsia="Segoe UI" w:cs="Segoe UI"/>
          <w:i w:val="0"/>
          <w:caps w:val="0"/>
          <w:color w:val="7D5A29"/>
          <w:spacing w:val="0"/>
          <w:sz w:val="18"/>
          <w:szCs w:val="18"/>
          <w:shd w:val="clear" w:fill="FCEFDC"/>
        </w:rPr>
        <w:t>错</w:t>
      </w:r>
      <w:r>
        <w:rPr>
          <w:rFonts w:hint="eastAsia" w:ascii="宋体" w:hAnsi="宋体" w:eastAsia="宋体" w:cs="宋体"/>
          <w:i w:val="0"/>
          <w:caps w:val="0"/>
          <w:color w:val="2F6473"/>
          <w:spacing w:val="0"/>
          <w:sz w:val="16"/>
          <w:szCs w:val="16"/>
          <w:shd w:val="clear" w:fill="DEF2F8"/>
        </w:rPr>
        <w:t>）</w:t>
      </w:r>
    </w:p>
    <w:p>
      <w:pPr>
        <w:rPr>
          <w:rFonts w:hint="eastAsia" w:ascii="宋体" w:hAnsi="宋体" w:eastAsia="宋体" w:cs="宋体"/>
          <w:i w:val="0"/>
          <w:caps w:val="0"/>
          <w:color w:val="2F6473"/>
          <w:spacing w:val="0"/>
          <w:sz w:val="16"/>
          <w:szCs w:val="16"/>
          <w:shd w:val="clear" w:fill="DEF2F8"/>
        </w:rPr>
      </w:pPr>
      <w:r>
        <w:rPr>
          <w:rFonts w:hint="eastAsia" w:ascii="宋体" w:hAnsi="宋体" w:eastAsia="宋体" w:cs="宋体"/>
          <w:i w:val="0"/>
          <w:caps w:val="0"/>
          <w:color w:val="2F6473"/>
          <w:spacing w:val="0"/>
          <w:sz w:val="16"/>
          <w:szCs w:val="16"/>
          <w:shd w:val="clear" w:fill="DEF2F8"/>
        </w:rPr>
        <w:t>建立客户资料库的基本形式是（ </w:t>
      </w:r>
      <w:r>
        <w:rPr>
          <w:rFonts w:hint="eastAsia" w:ascii="宋体" w:hAnsi="宋体" w:eastAsia="宋体" w:cs="宋体"/>
          <w:i w:val="0"/>
          <w:caps w:val="0"/>
          <w:color w:val="7D5A29"/>
          <w:spacing w:val="0"/>
          <w:sz w:val="16"/>
          <w:szCs w:val="16"/>
          <w:shd w:val="clear" w:fill="FCEFDC"/>
        </w:rPr>
        <w:t>以上都是</w:t>
      </w:r>
      <w:r>
        <w:rPr>
          <w:rFonts w:hint="eastAsia" w:ascii="宋体" w:hAnsi="宋体" w:eastAsia="宋体" w:cs="宋体"/>
          <w:i w:val="0"/>
          <w:caps w:val="0"/>
          <w:color w:val="2F6473"/>
          <w:spacing w:val="0"/>
          <w:sz w:val="16"/>
          <w:szCs w:val="16"/>
          <w:shd w:val="clear" w:fill="DEF2F8"/>
        </w:rPr>
        <w:t>  ）</w:t>
      </w:r>
    </w:p>
    <w:p>
      <w:pPr>
        <w:rPr>
          <w:rFonts w:hint="eastAsia" w:ascii="宋体" w:hAnsi="宋体" w:eastAsia="宋体" w:cs="宋体"/>
          <w:i w:val="0"/>
          <w:caps w:val="0"/>
          <w:color w:val="2F6473"/>
          <w:spacing w:val="0"/>
          <w:sz w:val="16"/>
          <w:szCs w:val="16"/>
          <w:shd w:val="clear" w:fill="DEF2F8"/>
        </w:rPr>
      </w:pPr>
      <w:r>
        <w:rPr>
          <w:rFonts w:hint="eastAsia" w:ascii="宋体" w:hAnsi="宋体" w:eastAsia="宋体" w:cs="宋体"/>
          <w:i w:val="0"/>
          <w:caps w:val="0"/>
          <w:color w:val="2F6473"/>
          <w:spacing w:val="0"/>
          <w:sz w:val="16"/>
          <w:szCs w:val="16"/>
          <w:shd w:val="clear" w:fill="DEF2F8"/>
        </w:rPr>
        <w:t>个性化产品是一种建立在完全满足顾客个性化要求基础上的产品，体现的是（  </w:t>
      </w:r>
      <w:r>
        <w:rPr>
          <w:rFonts w:hint="eastAsia" w:ascii="宋体" w:hAnsi="宋体" w:eastAsia="宋体" w:cs="宋体"/>
          <w:i w:val="0"/>
          <w:caps w:val="0"/>
          <w:color w:val="7D5A29"/>
          <w:spacing w:val="0"/>
          <w:sz w:val="16"/>
          <w:szCs w:val="16"/>
          <w:shd w:val="clear" w:fill="FCEFDC"/>
        </w:rPr>
        <w:t>客户的个性</w:t>
      </w:r>
      <w:r>
        <w:rPr>
          <w:rFonts w:hint="eastAsia" w:ascii="宋体" w:hAnsi="宋体" w:eastAsia="宋体" w:cs="宋体"/>
          <w:i w:val="0"/>
          <w:caps w:val="0"/>
          <w:color w:val="2F6473"/>
          <w:spacing w:val="0"/>
          <w:sz w:val="16"/>
          <w:szCs w:val="16"/>
          <w:shd w:val="clear" w:fill="DEF2F8"/>
        </w:rPr>
        <w:t>   ）</w:t>
      </w:r>
    </w:p>
    <w:p>
      <w:pPr>
        <w:rPr>
          <w:rFonts w:hint="eastAsia" w:ascii="宋体" w:hAnsi="宋体" w:eastAsia="宋体" w:cs="宋体"/>
          <w:i w:val="0"/>
          <w:caps w:val="0"/>
          <w:color w:val="7D5A29"/>
          <w:spacing w:val="0"/>
          <w:sz w:val="19"/>
          <w:szCs w:val="19"/>
          <w:shd w:val="clear" w:fill="FCEFDC"/>
        </w:rPr>
      </w:pPr>
      <w:r>
        <w:rPr>
          <w:rFonts w:hint="eastAsia" w:ascii="宋体" w:hAnsi="宋体" w:eastAsia="宋体" w:cs="宋体"/>
          <w:b w:val="0"/>
          <w:i w:val="0"/>
          <w:caps w:val="0"/>
          <w:color w:val="2F6473"/>
          <w:spacing w:val="0"/>
          <w:sz w:val="24"/>
          <w:szCs w:val="24"/>
          <w:shd w:val="clear" w:fill="DEF2F8"/>
        </w:rPr>
        <w:t>下面的（  ）选项对“人力资源总量”的表述是正确的</w:t>
      </w:r>
      <w:r>
        <w:rPr>
          <w:rFonts w:hint="eastAsia" w:ascii="宋体" w:hAnsi="宋体" w:eastAsia="宋体" w:cs="宋体"/>
          <w:i w:val="0"/>
          <w:caps w:val="0"/>
          <w:color w:val="7D5A29"/>
          <w:spacing w:val="0"/>
          <w:sz w:val="19"/>
          <w:szCs w:val="19"/>
          <w:shd w:val="clear" w:fill="FCEFDC"/>
        </w:rPr>
        <w:t>即人力资源数量×质量</w:t>
      </w:r>
    </w:p>
    <w:p>
      <w:pPr>
        <w:rPr>
          <w:rFonts w:hint="eastAsia" w:ascii="宋体" w:hAnsi="宋体" w:eastAsia="宋体" w:cs="宋体"/>
          <w:i w:val="0"/>
          <w:caps w:val="0"/>
          <w:color w:val="7D5A29"/>
          <w:spacing w:val="0"/>
          <w:sz w:val="19"/>
          <w:szCs w:val="19"/>
          <w:shd w:val="clear" w:fill="FCEFDC"/>
        </w:rPr>
      </w:pPr>
      <w:r>
        <w:rPr>
          <w:rFonts w:hint="eastAsia" w:ascii="宋体" w:hAnsi="宋体" w:eastAsia="宋体" w:cs="宋体"/>
          <w:i w:val="0"/>
          <w:caps w:val="0"/>
          <w:color w:val="2F6473"/>
          <w:spacing w:val="0"/>
          <w:sz w:val="19"/>
          <w:szCs w:val="19"/>
          <w:shd w:val="clear" w:fill="DEF2F8"/>
        </w:rPr>
        <w:t>关于人力资源管理环境的辨识，变化小且数量大的是？</w:t>
      </w:r>
      <w:r>
        <w:rPr>
          <w:rFonts w:hint="eastAsia" w:ascii="宋体" w:hAnsi="宋体" w:eastAsia="宋体" w:cs="宋体"/>
          <w:i w:val="0"/>
          <w:caps w:val="0"/>
          <w:color w:val="7D5A29"/>
          <w:spacing w:val="0"/>
          <w:sz w:val="19"/>
          <w:szCs w:val="19"/>
          <w:shd w:val="clear" w:fill="FCEFDC"/>
        </w:rPr>
        <w:t>中低不确定性的环境</w:t>
      </w:r>
    </w:p>
    <w:p>
      <w:pPr>
        <w:rPr>
          <w:rFonts w:ascii="Segoe UI" w:hAnsi="Segoe UI" w:eastAsia="Segoe UI" w:cs="Segoe UI"/>
          <w:b w:val="0"/>
          <w:i w:val="0"/>
          <w:caps w:val="0"/>
          <w:color w:val="7D5A29"/>
          <w:spacing w:val="0"/>
          <w:sz w:val="22"/>
          <w:szCs w:val="22"/>
          <w:shd w:val="clear" w:fill="FCEFDC"/>
        </w:rPr>
      </w:pPr>
      <w:r>
        <w:rPr>
          <w:rFonts w:hint="eastAsia" w:ascii="宋体" w:hAnsi="宋体" w:eastAsia="宋体" w:cs="宋体"/>
          <w:b w:val="0"/>
          <w:i w:val="0"/>
          <w:caps w:val="0"/>
          <w:color w:val="2F6473"/>
          <w:spacing w:val="0"/>
          <w:sz w:val="24"/>
          <w:szCs w:val="24"/>
          <w:shd w:val="clear" w:fill="DEF2F8"/>
        </w:rPr>
        <w:t>新产品被消费者接受并采用的过程，有认识、兴趣、评价和采用四个阶段，四个阶段是一个连续的过程，任何一个环节的否定都不会形成最终的采用决策。</w:t>
      </w:r>
      <w:r>
        <w:rPr>
          <w:rFonts w:ascii="Segoe UI" w:hAnsi="Segoe UI" w:eastAsia="Segoe UI" w:cs="Segoe UI"/>
          <w:b w:val="0"/>
          <w:i w:val="0"/>
          <w:caps w:val="0"/>
          <w:color w:val="7D5A29"/>
          <w:spacing w:val="0"/>
          <w:sz w:val="22"/>
          <w:szCs w:val="22"/>
          <w:shd w:val="clear" w:fill="FCEFDC"/>
        </w:rPr>
        <w:t>“对”</w:t>
      </w:r>
    </w:p>
    <w:p>
      <w:pPr>
        <w:rPr>
          <w:rFonts w:ascii="Segoe UI" w:hAnsi="Segoe UI" w:eastAsia="Segoe UI" w:cs="Segoe UI"/>
          <w:b w:val="0"/>
          <w:i w:val="0"/>
          <w:caps w:val="0"/>
          <w:color w:val="7D5A29"/>
          <w:spacing w:val="0"/>
          <w:sz w:val="22"/>
          <w:szCs w:val="22"/>
          <w:shd w:val="clear" w:fill="FCEFDC"/>
        </w:rPr>
      </w:pPr>
      <w:r>
        <w:rPr>
          <w:rFonts w:hint="eastAsia" w:ascii="宋体" w:hAnsi="宋体" w:eastAsia="宋体" w:cs="宋体"/>
          <w:b w:val="0"/>
          <w:i w:val="0"/>
          <w:caps w:val="0"/>
          <w:color w:val="2F6473"/>
          <w:spacing w:val="0"/>
          <w:sz w:val="24"/>
          <w:szCs w:val="24"/>
          <w:shd w:val="clear" w:fill="DEF2F8"/>
        </w:rPr>
        <w:t>宽渠道一般适用于专业性较强的产品或较贵重的耐用消费品。</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hint="eastAsia" w:ascii="宋体" w:hAnsi="宋体" w:eastAsia="宋体" w:cs="宋体"/>
          <w:b w:val="0"/>
          <w:i w:val="0"/>
          <w:caps w:val="0"/>
          <w:color w:val="000000"/>
          <w:spacing w:val="0"/>
          <w:sz w:val="24"/>
          <w:szCs w:val="24"/>
          <w:shd w:val="clear" w:fill="DEF2F8"/>
        </w:rPr>
        <w:t>从心理学的角度分析，消费者的满意程度是和时间成正比的。</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hint="eastAsia" w:ascii="宋体" w:hAnsi="宋体" w:eastAsia="宋体" w:cs="宋体"/>
          <w:b w:val="0"/>
          <w:i w:val="0"/>
          <w:caps w:val="0"/>
          <w:color w:val="000000"/>
          <w:spacing w:val="0"/>
          <w:sz w:val="24"/>
          <w:szCs w:val="24"/>
          <w:shd w:val="clear" w:fill="DEF2F8"/>
        </w:rPr>
        <w:t>市场机会分析是企业市场营销管理过程的出发点。</w:t>
      </w:r>
      <w:r>
        <w:rPr>
          <w:rFonts w:ascii="Segoe UI" w:hAnsi="Segoe UI" w:eastAsia="Segoe UI" w:cs="Segoe UI"/>
          <w:b w:val="0"/>
          <w:i w:val="0"/>
          <w:caps w:val="0"/>
          <w:color w:val="7D5A29"/>
          <w:spacing w:val="0"/>
          <w:sz w:val="22"/>
          <w:szCs w:val="22"/>
          <w:shd w:val="clear" w:fill="FCEFDC"/>
        </w:rPr>
        <w:t>“对</w:t>
      </w:r>
    </w:p>
    <w:p>
      <w:pPr>
        <w:rPr>
          <w:rFonts w:ascii="Segoe UI" w:hAnsi="Segoe UI" w:eastAsia="Segoe UI" w:cs="Segoe UI"/>
          <w:b w:val="0"/>
          <w:i w:val="0"/>
          <w:caps w:val="0"/>
          <w:color w:val="7D5A29"/>
          <w:spacing w:val="0"/>
          <w:sz w:val="22"/>
          <w:szCs w:val="22"/>
          <w:shd w:val="clear" w:fill="FCEFDC"/>
        </w:rPr>
      </w:pPr>
      <w:r>
        <w:rPr>
          <w:rFonts w:hint="eastAsia" w:ascii="宋体" w:hAnsi="宋体" w:eastAsia="宋体" w:cs="宋体"/>
          <w:b w:val="0"/>
          <w:i w:val="0"/>
          <w:caps w:val="0"/>
          <w:color w:val="000000"/>
          <w:spacing w:val="0"/>
          <w:sz w:val="24"/>
          <w:szCs w:val="24"/>
          <w:shd w:val="clear" w:fill="DEF2F8"/>
        </w:rPr>
        <w:t>市场领导者通常采取的策略是：选择进攻策略、保护市场占有率和提高市场占有率。</w:t>
      </w:r>
      <w:r>
        <w:rPr>
          <w:rFonts w:ascii="Segoe UI" w:hAnsi="Segoe UI" w:eastAsia="Segoe UI" w:cs="Segoe UI"/>
          <w:b w:val="0"/>
          <w:i w:val="0"/>
          <w:caps w:val="0"/>
          <w:color w:val="7D5A29"/>
          <w:spacing w:val="0"/>
          <w:sz w:val="22"/>
          <w:szCs w:val="22"/>
          <w:shd w:val="clear" w:fill="FCEFDC"/>
        </w:rPr>
        <w:t>“错”</w:t>
      </w:r>
    </w:p>
    <w:p>
      <w:pPr>
        <w:rPr>
          <w:rFonts w:hint="eastAsia" w:ascii="宋体" w:hAnsi="宋体" w:eastAsia="宋体" w:cs="宋体"/>
          <w:b w:val="0"/>
          <w:i w:val="0"/>
          <w:caps w:val="0"/>
          <w:color w:val="000000"/>
          <w:spacing w:val="0"/>
          <w:sz w:val="24"/>
          <w:szCs w:val="24"/>
          <w:shd w:val="clear" w:fill="DEF2F8"/>
        </w:rPr>
      </w:pPr>
      <w:r>
        <w:rPr>
          <w:rFonts w:hint="eastAsia" w:ascii="宋体" w:hAnsi="宋体" w:eastAsia="宋体" w:cs="宋体"/>
          <w:b w:val="0"/>
          <w:i w:val="0"/>
          <w:caps w:val="0"/>
          <w:color w:val="000000"/>
          <w:spacing w:val="0"/>
          <w:sz w:val="24"/>
          <w:szCs w:val="24"/>
          <w:shd w:val="clear" w:fill="DEF2F8"/>
        </w:rPr>
        <w:t>在市场营销策划中，创造性思维的主要特征是（　</w:t>
      </w:r>
      <w:r>
        <w:rPr>
          <w:rFonts w:hint="eastAsia" w:ascii="宋体" w:hAnsi="宋体" w:eastAsia="宋体" w:cs="宋体"/>
          <w:b w:val="0"/>
          <w:i w:val="0"/>
          <w:caps w:val="0"/>
          <w:color w:val="000000"/>
          <w:spacing w:val="0"/>
          <w:sz w:val="24"/>
          <w:szCs w:val="24"/>
          <w:shd w:val="clear" w:fill="FCEFDC"/>
        </w:rPr>
        <w:t>积极的求异性</w:t>
      </w:r>
      <w:r>
        <w:rPr>
          <w:rFonts w:ascii="Segoe UI" w:hAnsi="Segoe UI" w:eastAsia="Segoe UI" w:cs="Segoe UI"/>
          <w:b w:val="0"/>
          <w:i w:val="0"/>
          <w:caps w:val="0"/>
          <w:color w:val="7D5A29"/>
          <w:spacing w:val="0"/>
          <w:sz w:val="22"/>
          <w:szCs w:val="22"/>
          <w:shd w:val="clear" w:fill="FCEFDC"/>
        </w:rPr>
        <w:t>,</w:t>
      </w:r>
      <w:r>
        <w:rPr>
          <w:rFonts w:hint="default" w:ascii="Segoe UI" w:hAnsi="Segoe UI" w:eastAsia="Segoe UI" w:cs="Segoe UI"/>
          <w:b w:val="0"/>
          <w:i w:val="0"/>
          <w:caps w:val="0"/>
          <w:color w:val="7D5A29"/>
          <w:spacing w:val="0"/>
          <w:sz w:val="22"/>
          <w:szCs w:val="22"/>
          <w:shd w:val="clear" w:fill="FCEFDC"/>
        </w:rPr>
        <w:t> </w:t>
      </w:r>
      <w:r>
        <w:rPr>
          <w:rFonts w:hint="eastAsia" w:ascii="宋体" w:hAnsi="宋体" w:eastAsia="宋体" w:cs="宋体"/>
          <w:b w:val="0"/>
          <w:i w:val="0"/>
          <w:caps w:val="0"/>
          <w:color w:val="000000"/>
          <w:spacing w:val="0"/>
          <w:sz w:val="24"/>
          <w:szCs w:val="24"/>
          <w:shd w:val="clear" w:fill="FCEFDC"/>
        </w:rPr>
        <w:t>敏锐的洞察力</w:t>
      </w:r>
      <w:r>
        <w:rPr>
          <w:rFonts w:hint="default" w:ascii="Segoe UI" w:hAnsi="Segoe UI" w:eastAsia="Segoe UI" w:cs="Segoe UI"/>
          <w:b w:val="0"/>
          <w:i w:val="0"/>
          <w:caps w:val="0"/>
          <w:color w:val="7D5A29"/>
          <w:spacing w:val="0"/>
          <w:sz w:val="22"/>
          <w:szCs w:val="22"/>
          <w:shd w:val="clear" w:fill="FCEFDC"/>
        </w:rPr>
        <w:t>, </w:t>
      </w:r>
      <w:r>
        <w:rPr>
          <w:rFonts w:hint="eastAsia" w:ascii="宋体" w:hAnsi="宋体" w:eastAsia="宋体" w:cs="宋体"/>
          <w:b w:val="0"/>
          <w:i w:val="0"/>
          <w:caps w:val="0"/>
          <w:color w:val="000000"/>
          <w:spacing w:val="0"/>
          <w:sz w:val="24"/>
          <w:szCs w:val="24"/>
          <w:shd w:val="clear" w:fill="FCEFDC"/>
        </w:rPr>
        <w:t>丰富的想象力和灵感</w:t>
      </w:r>
      <w:r>
        <w:rPr>
          <w:rFonts w:hint="default" w:ascii="Segoe UI" w:hAnsi="Segoe UI" w:eastAsia="Segoe UI" w:cs="Segoe UI"/>
          <w:b w:val="0"/>
          <w:i w:val="0"/>
          <w:caps w:val="0"/>
          <w:color w:val="7D5A29"/>
          <w:spacing w:val="0"/>
          <w:sz w:val="22"/>
          <w:szCs w:val="22"/>
          <w:shd w:val="clear" w:fill="FCEFDC"/>
        </w:rPr>
        <w:t>, </w:t>
      </w:r>
      <w:r>
        <w:rPr>
          <w:rFonts w:hint="eastAsia" w:ascii="宋体" w:hAnsi="宋体" w:eastAsia="宋体" w:cs="宋体"/>
          <w:b w:val="0"/>
          <w:i w:val="0"/>
          <w:caps w:val="0"/>
          <w:color w:val="000000"/>
          <w:spacing w:val="0"/>
          <w:sz w:val="24"/>
          <w:szCs w:val="24"/>
          <w:shd w:val="clear" w:fill="FCEFDC"/>
        </w:rPr>
        <w:t>超常的综合力</w:t>
      </w:r>
      <w:r>
        <w:rPr>
          <w:rFonts w:hint="eastAsia" w:ascii="宋体" w:hAnsi="宋体" w:eastAsia="宋体" w:cs="宋体"/>
          <w:b w:val="0"/>
          <w:i w:val="0"/>
          <w:caps w:val="0"/>
          <w:color w:val="000000"/>
          <w:spacing w:val="0"/>
          <w:sz w:val="24"/>
          <w:szCs w:val="24"/>
          <w:shd w:val="clear" w:fill="DEF2F8"/>
        </w:rPr>
        <w:t>　）</w:t>
      </w:r>
    </w:p>
    <w:p>
      <w:pPr>
        <w:rPr>
          <w:rFonts w:hint="eastAsia" w:ascii="宋体" w:hAnsi="宋体" w:eastAsia="宋体" w:cs="宋体"/>
          <w:b w:val="0"/>
          <w:i w:val="0"/>
          <w:caps w:val="0"/>
          <w:color w:val="000000"/>
          <w:spacing w:val="0"/>
          <w:sz w:val="24"/>
          <w:szCs w:val="24"/>
          <w:shd w:val="clear" w:fill="DEF2F8"/>
        </w:rPr>
      </w:pPr>
      <w:r>
        <w:rPr>
          <w:rFonts w:hint="eastAsia" w:ascii="宋体" w:hAnsi="宋体" w:eastAsia="宋体" w:cs="宋体"/>
          <w:i w:val="0"/>
          <w:caps w:val="0"/>
          <w:color w:val="2F6473"/>
          <w:spacing w:val="0"/>
          <w:sz w:val="24"/>
          <w:szCs w:val="24"/>
          <w:shd w:val="clear" w:fill="DEF2F8"/>
        </w:rPr>
        <w:t>客户档案是企业的宝贵财产，所以在建立和管理客户档案过程中，应时刻注意客户档案的（</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7D5A29"/>
          <w:spacing w:val="0"/>
          <w:sz w:val="24"/>
          <w:szCs w:val="24"/>
          <w:shd w:val="clear" w:fill="FCEFDC"/>
        </w:rPr>
        <w:t>保密和法律保护</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rPr>
          <w:rFonts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2F6473"/>
          <w:spacing w:val="0"/>
          <w:sz w:val="24"/>
          <w:szCs w:val="24"/>
          <w:shd w:val="clear" w:fill="DEF2F8"/>
        </w:rPr>
        <w:t>新产品被消费者接受并采用的过程有四个阶段，即：认识、兴趣、评价和采用。</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强悍型文化是一种高风险、快反馈的文化类型。</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企业文化传播的创造性是指企业文化传播过程中勇于探索各种新的途径、方法、开拓创新，具有创新精神和创新能力</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所谓妥协，是指</w:t>
      </w:r>
      <w:r>
        <w:rPr>
          <w:rFonts w:hint="eastAsia" w:ascii="微软雅黑" w:hAnsi="微软雅黑" w:eastAsia="微软雅黑" w:cs="微软雅黑"/>
          <w:i w:val="0"/>
          <w:caps w:val="0"/>
          <w:color w:val="404040"/>
          <w:spacing w:val="0"/>
          <w:sz w:val="24"/>
          <w:szCs w:val="24"/>
          <w:shd w:val="clear" w:fill="DEF2F8"/>
        </w:rPr>
        <w:t>不同文化间在承认、重视彼此间差异的基础上，相互尊重、相互补充、相互协调，从而形成一种你我合一的、全新的统一文化。这种模式的好处是能够实现文化间的相互学习、扬长避短，且具有较强的稳定性，其缺点是融合过程相对漫长。</w:t>
      </w:r>
      <w:r>
        <w:rPr>
          <w:rFonts w:ascii="Segoe UI" w:hAnsi="Segoe UI" w:eastAsia="Segoe UI" w:cs="Segoe UI"/>
          <w:i w:val="0"/>
          <w:caps w:val="0"/>
          <w:color w:val="7D5A29"/>
          <w:spacing w:val="0"/>
          <w:sz w:val="22"/>
          <w:szCs w:val="22"/>
          <w:shd w:val="clear" w:fill="FCEFDC"/>
        </w:rPr>
        <w:t>错”</w:t>
      </w:r>
    </w:p>
    <w:p>
      <w:pPr>
        <w:rPr>
          <w:rFonts w:hint="eastAsia" w:ascii="宋体" w:hAnsi="宋体" w:eastAsia="宋体" w:cs="宋体"/>
          <w:i w:val="0"/>
          <w:caps w:val="0"/>
          <w:color w:val="7D5A29"/>
          <w:spacing w:val="0"/>
          <w:sz w:val="21"/>
          <w:szCs w:val="21"/>
          <w:shd w:val="clear" w:fill="FCEFDC"/>
        </w:rPr>
      </w:pPr>
      <w:r>
        <w:rPr>
          <w:rFonts w:hint="eastAsia" w:ascii="宋体" w:hAnsi="宋体" w:eastAsia="宋体" w:cs="宋体"/>
          <w:i w:val="0"/>
          <w:caps w:val="0"/>
          <w:color w:val="2F6473"/>
          <w:spacing w:val="0"/>
          <w:sz w:val="21"/>
          <w:szCs w:val="21"/>
          <w:shd w:val="clear" w:fill="DEF2F8"/>
        </w:rPr>
        <w:t>“企业”（组织）有关的不同文化群体在交互作用过程中出现矛盾（差异和冲突）时，在管理各项职能中加入对应的文化融合措施，有效地解决这种矛盾，从而有效地地管理企业的过程。”描述的是以下哪一概念（</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r>
        <w:rPr>
          <w:rFonts w:hint="eastAsia" w:ascii="宋体" w:hAnsi="宋体" w:eastAsia="宋体" w:cs="宋体"/>
          <w:i w:val="0"/>
          <w:caps w:val="0"/>
          <w:color w:val="7D5A29"/>
          <w:spacing w:val="0"/>
          <w:sz w:val="21"/>
          <w:szCs w:val="21"/>
          <w:shd w:val="clear" w:fill="FCEFDC"/>
        </w:rPr>
        <w:t>跨文化管理</w:t>
      </w:r>
    </w:p>
    <w:p>
      <w:pPr>
        <w:rPr>
          <w:rFonts w:hint="default" w:ascii="Times New Roman" w:hAnsi="Times New Roman" w:eastAsia="宋体" w:cs="Times New Roman"/>
          <w:i w:val="0"/>
          <w:caps w:val="0"/>
          <w:color w:val="2F6473"/>
          <w:spacing w:val="0"/>
          <w:sz w:val="21"/>
          <w:szCs w:val="21"/>
          <w:shd w:val="clear" w:fill="DEF2F8"/>
          <w:lang w:val="en-US"/>
        </w:rPr>
      </w:pPr>
      <w:r>
        <w:rPr>
          <w:rFonts w:hint="eastAsia" w:ascii="宋体" w:hAnsi="宋体" w:eastAsia="宋体" w:cs="宋体"/>
          <w:i w:val="0"/>
          <w:caps w:val="0"/>
          <w:color w:val="2F6473"/>
          <w:spacing w:val="0"/>
          <w:sz w:val="21"/>
          <w:szCs w:val="21"/>
          <w:shd w:val="clear" w:fill="DEF2F8"/>
        </w:rPr>
        <w:t>从企业文化结构来看，实施跨文化管理需要性理念、制度行为、和符号三个层次入手（</w:t>
      </w:r>
      <w:r>
        <w:rPr>
          <w:rFonts w:ascii="Segoe UI" w:hAnsi="Segoe UI" w:eastAsia="Segoe UI" w:cs="Segoe UI"/>
          <w:i w:val="0"/>
          <w:caps w:val="0"/>
          <w:color w:val="7D5A29"/>
          <w:spacing w:val="0"/>
          <w:sz w:val="22"/>
          <w:szCs w:val="22"/>
          <w:shd w:val="clear" w:fill="FCEFDC"/>
        </w:rPr>
        <w:t>对</w:t>
      </w:r>
      <w:r>
        <w:rPr>
          <w:rFonts w:hint="default" w:ascii="Times New Roman" w:hAnsi="Times New Roman" w:eastAsia="宋体" w:cs="Times New Roman"/>
          <w:i w:val="0"/>
          <w:caps w:val="0"/>
          <w:color w:val="2F6473"/>
          <w:spacing w:val="0"/>
          <w:sz w:val="21"/>
          <w:szCs w:val="21"/>
          <w:shd w:val="clear" w:fill="DEF2F8"/>
        </w:rPr>
        <w:t> </w:t>
      </w:r>
      <w:r>
        <w:rPr>
          <w:rFonts w:hint="eastAsia" w:ascii="宋体" w:hAnsi="宋体" w:eastAsia="宋体" w:cs="宋体"/>
          <w:i w:val="0"/>
          <w:caps w:val="0"/>
          <w:color w:val="2F6473"/>
          <w:spacing w:val="0"/>
          <w:sz w:val="21"/>
          <w:szCs w:val="21"/>
          <w:shd w:val="clear" w:fill="DEF2F8"/>
        </w:rPr>
        <w:t>）</w:t>
      </w:r>
      <w:r>
        <w:rPr>
          <w:rFonts w:hint="default" w:ascii="Times New Roman" w:hAnsi="Times New Roman" w:eastAsia="宋体" w:cs="Times New Roman"/>
          <w:i w:val="0"/>
          <w:caps w:val="0"/>
          <w:color w:val="2F6473"/>
          <w:spacing w:val="0"/>
          <w:sz w:val="21"/>
          <w:szCs w:val="21"/>
          <w:shd w:val="clear" w:fill="DEF2F8"/>
          <w:lang w:val="en-US"/>
        </w:rPr>
        <w:t> </w:t>
      </w:r>
    </w:p>
    <w:p>
      <w:pPr>
        <w:rPr>
          <w:rFonts w:ascii="Segoe UI" w:hAnsi="Segoe UI" w:eastAsia="Segoe UI" w:cs="Segoe UI"/>
          <w:b w:val="0"/>
          <w:i w:val="0"/>
          <w:caps w:val="0"/>
          <w:color w:val="7D5A29"/>
          <w:spacing w:val="0"/>
          <w:sz w:val="22"/>
          <w:szCs w:val="22"/>
          <w:shd w:val="clear" w:fill="FCEFDC"/>
        </w:rPr>
      </w:pPr>
      <w:r>
        <w:rPr>
          <w:rFonts w:hint="eastAsia" w:ascii="宋体" w:hAnsi="宋体" w:eastAsia="宋体" w:cs="宋体"/>
          <w:b w:val="0"/>
          <w:i w:val="0"/>
          <w:caps w:val="0"/>
          <w:color w:val="2F6473"/>
          <w:spacing w:val="0"/>
          <w:sz w:val="21"/>
          <w:szCs w:val="21"/>
          <w:shd w:val="clear" w:fill="DEF2F8"/>
        </w:rPr>
        <w:t>美国企业领导者认识到，决定公司生存和发展最重要的因素是企业共同的的价值观和共同信念（</w:t>
      </w:r>
      <w:r>
        <w:rPr>
          <w:rFonts w:hint="default" w:ascii="Times New Roman" w:hAnsi="Times New Roman" w:eastAsia="宋体" w:cs="Times New Roman"/>
          <w:b w:val="0"/>
          <w:i w:val="0"/>
          <w:caps w:val="0"/>
          <w:color w:val="2F6473"/>
          <w:spacing w:val="0"/>
          <w:sz w:val="21"/>
          <w:szCs w:val="21"/>
          <w:shd w:val="clear" w:fill="DEF2F8"/>
        </w:rPr>
        <w:t> </w:t>
      </w:r>
      <w:r>
        <w:rPr>
          <w:rFonts w:hint="eastAsia" w:ascii="宋体" w:hAnsi="宋体" w:eastAsia="宋体" w:cs="宋体"/>
          <w:b w:val="0"/>
          <w:i w:val="0"/>
          <w:caps w:val="0"/>
          <w:color w:val="2F6473"/>
          <w:spacing w:val="0"/>
          <w:sz w:val="21"/>
          <w:szCs w:val="21"/>
          <w:shd w:val="clear" w:fill="DEF2F8"/>
        </w:rPr>
        <w:t>）</w:t>
      </w:r>
      <w:r>
        <w:rPr>
          <w:rFonts w:ascii="Segoe UI" w:hAnsi="Segoe UI" w:eastAsia="Segoe UI" w:cs="Segoe UI"/>
          <w:b w:val="0"/>
          <w:i w:val="0"/>
          <w:caps w:val="0"/>
          <w:color w:val="7D5A29"/>
          <w:spacing w:val="0"/>
          <w:sz w:val="22"/>
          <w:szCs w:val="22"/>
          <w:shd w:val="clear" w:fill="FCEFDC"/>
        </w:rPr>
        <w:t>对</w:t>
      </w:r>
    </w:p>
    <w:p>
      <w:pPr>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企业文化冲突实质上是群体与群体之间在价值观和行为上的冲突。(   )</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hint="eastAsia" w:ascii="宋体" w:hAnsi="宋体" w:eastAsia="宋体" w:cs="宋体"/>
          <w:b w:val="0"/>
          <w:i w:val="0"/>
          <w:caps w:val="0"/>
          <w:color w:val="2F6473"/>
          <w:spacing w:val="0"/>
          <w:sz w:val="21"/>
          <w:szCs w:val="21"/>
          <w:shd w:val="clear" w:fill="DEF2F8"/>
        </w:rPr>
        <w:t>中西虽然文化不同，但对于好领导的评价标准是相同的（</w:t>
      </w:r>
      <w:r>
        <w:rPr>
          <w:rFonts w:hint="default" w:ascii="Times New Roman" w:hAnsi="Times New Roman" w:eastAsia="宋体" w:cs="Times New Roman"/>
          <w:b w:val="0"/>
          <w:i w:val="0"/>
          <w:caps w:val="0"/>
          <w:color w:val="2F6473"/>
          <w:spacing w:val="0"/>
          <w:sz w:val="21"/>
          <w:szCs w:val="21"/>
          <w:shd w:val="clear" w:fill="DEF2F8"/>
        </w:rPr>
        <w:t> </w:t>
      </w:r>
      <w:r>
        <w:rPr>
          <w:rFonts w:hint="eastAsia" w:ascii="宋体" w:hAnsi="宋体" w:eastAsia="宋体" w:cs="宋体"/>
          <w:b w:val="0"/>
          <w:i w:val="0"/>
          <w:caps w:val="0"/>
          <w:color w:val="2F6473"/>
          <w:spacing w:val="0"/>
          <w:sz w:val="21"/>
          <w:szCs w:val="21"/>
          <w:shd w:val="clear" w:fill="DEF2F8"/>
        </w:rPr>
        <w:t>）</w:t>
      </w:r>
      <w:r>
        <w:rPr>
          <w:rFonts w:hint="default" w:ascii="Times New Roman" w:hAnsi="Times New Roman" w:eastAsia="宋体" w:cs="Times New Roman"/>
          <w:b w:val="0"/>
          <w:i w:val="0"/>
          <w:caps w:val="0"/>
          <w:color w:val="2F6473"/>
          <w:spacing w:val="0"/>
          <w:sz w:val="21"/>
          <w:szCs w:val="21"/>
          <w:shd w:val="clear" w:fill="DEF2F8"/>
          <w:lang w:val="en-US"/>
        </w:rPr>
        <w:t> </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hint="eastAsia" w:ascii="宋体" w:hAnsi="宋体" w:eastAsia="宋体" w:cs="宋体"/>
          <w:i w:val="0"/>
          <w:caps w:val="0"/>
          <w:color w:val="2F6473"/>
          <w:spacing w:val="0"/>
          <w:sz w:val="21"/>
          <w:szCs w:val="21"/>
          <w:shd w:val="clear" w:fill="DEF2F8"/>
        </w:rPr>
        <w:t>客户对企业产品的感知质量是衡量客户价值的重要标志。（  ）</w:t>
      </w:r>
      <w:r>
        <w:rPr>
          <w:rFonts w:ascii="Segoe UI" w:hAnsi="Segoe UI" w:eastAsia="Segoe UI" w:cs="Segoe UI"/>
          <w:i w:val="0"/>
          <w:caps w:val="0"/>
          <w:color w:val="7D5A29"/>
          <w:spacing w:val="0"/>
          <w:sz w:val="22"/>
          <w:szCs w:val="22"/>
          <w:shd w:val="clear" w:fill="FCEFDC"/>
        </w:rPr>
        <w:t>对”</w:t>
      </w:r>
    </w:p>
    <w:p>
      <w:pPr>
        <w:rPr>
          <w:rFonts w:hint="eastAsia" w:ascii="宋体" w:hAnsi="宋体" w:eastAsia="宋体" w:cs="宋体"/>
          <w:b w:val="0"/>
          <w:i w:val="0"/>
          <w:caps w:val="0"/>
          <w:color w:val="2F6473"/>
          <w:spacing w:val="0"/>
          <w:sz w:val="21"/>
          <w:szCs w:val="21"/>
          <w:shd w:val="clear" w:fill="DEF2F8"/>
        </w:rPr>
      </w:pPr>
      <w:r>
        <w:rPr>
          <w:rFonts w:hint="eastAsia" w:ascii="宋体" w:hAnsi="宋体" w:eastAsia="宋体" w:cs="宋体"/>
          <w:b w:val="0"/>
          <w:i w:val="0"/>
          <w:caps w:val="0"/>
          <w:color w:val="2F6473"/>
          <w:spacing w:val="0"/>
          <w:sz w:val="21"/>
          <w:szCs w:val="21"/>
          <w:shd w:val="clear" w:fill="DEF2F8"/>
        </w:rPr>
        <w:t>在客户关系管理中，对于客户价值的分析与评价，常用所谓的“二八原理”（80/20 Pare To Principle），这个原理指的是 (   )。</w:t>
      </w:r>
    </w:p>
    <w:p>
      <w:pPr>
        <w:rPr>
          <w:rFonts w:hint="eastAsia" w:ascii="宋体" w:hAnsi="宋体" w:eastAsia="宋体" w:cs="宋体"/>
          <w:b w:val="0"/>
          <w:i w:val="0"/>
          <w:caps w:val="0"/>
          <w:color w:val="7D5A29"/>
          <w:spacing w:val="0"/>
          <w:sz w:val="21"/>
          <w:szCs w:val="21"/>
          <w:shd w:val="clear" w:fill="FCEFDC"/>
        </w:rPr>
      </w:pPr>
      <w:r>
        <w:rPr>
          <w:rFonts w:hint="eastAsia" w:ascii="宋体" w:hAnsi="宋体" w:eastAsia="宋体" w:cs="宋体"/>
          <w:b w:val="0"/>
          <w:i w:val="0"/>
          <w:caps w:val="0"/>
          <w:color w:val="7D5A29"/>
          <w:spacing w:val="0"/>
          <w:sz w:val="21"/>
          <w:szCs w:val="21"/>
          <w:shd w:val="clear" w:fill="FCEFDC"/>
        </w:rPr>
        <w:t>企业的利润的80％或更高是来自于20％的客户，80％的客户给企业带来收益不到20％</w:t>
      </w:r>
    </w:p>
    <w:p>
      <w:pPr>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下列激励性薪酬计划中属于群体激励薪酬的是（ </w:t>
      </w:r>
      <w:r>
        <w:rPr>
          <w:rFonts w:hint="eastAsia" w:ascii="宋体" w:hAnsi="宋体" w:eastAsia="宋体" w:cs="宋体"/>
          <w:i w:val="0"/>
          <w:caps w:val="0"/>
          <w:color w:val="7D5A29"/>
          <w:spacing w:val="0"/>
          <w:sz w:val="24"/>
          <w:szCs w:val="24"/>
          <w:shd w:val="clear" w:fill="FCEFDC"/>
        </w:rPr>
        <w:t>利润分享计划</w:t>
      </w:r>
      <w:r>
        <w:rPr>
          <w:rFonts w:hint="eastAsia" w:ascii="宋体" w:hAnsi="宋体" w:eastAsia="宋体" w:cs="宋体"/>
          <w:i w:val="0"/>
          <w:caps w:val="0"/>
          <w:color w:val="2F6473"/>
          <w:spacing w:val="0"/>
          <w:sz w:val="24"/>
          <w:szCs w:val="24"/>
          <w:shd w:val="clear" w:fill="DEF2F8"/>
        </w:rPr>
        <w:t>）</w:t>
      </w:r>
    </w:p>
    <w:p>
      <w:pPr>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员工由工作本身所获得的心理满足和心理收益是（</w:t>
      </w:r>
      <w:r>
        <w:rPr>
          <w:rFonts w:hint="eastAsia" w:ascii="宋体" w:hAnsi="宋体" w:eastAsia="宋体" w:cs="宋体"/>
          <w:i w:val="0"/>
          <w:caps w:val="0"/>
          <w:color w:val="7D5A29"/>
          <w:spacing w:val="0"/>
          <w:sz w:val="24"/>
          <w:szCs w:val="24"/>
          <w:shd w:val="clear" w:fill="FCEFDC"/>
        </w:rPr>
        <w:t>内在报酬</w:t>
      </w:r>
      <w:r>
        <w:rPr>
          <w:rFonts w:hint="eastAsia" w:ascii="宋体" w:hAnsi="宋体" w:eastAsia="宋体" w:cs="宋体"/>
          <w:i w:val="0"/>
          <w:caps w:val="0"/>
          <w:color w:val="2F6473"/>
          <w:spacing w:val="0"/>
          <w:sz w:val="24"/>
          <w:szCs w:val="24"/>
          <w:shd w:val="clear" w:fill="DEF2F8"/>
        </w:rPr>
        <w:t> ）</w:t>
      </w:r>
    </w:p>
    <w:p>
      <w:pPr>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下列福利计划不属于企业自主福利的是（</w:t>
      </w:r>
      <w:r>
        <w:rPr>
          <w:rFonts w:hint="eastAsia" w:ascii="宋体" w:hAnsi="宋体" w:eastAsia="宋体" w:cs="宋体"/>
          <w:i w:val="0"/>
          <w:caps w:val="0"/>
          <w:color w:val="7D5A29"/>
          <w:spacing w:val="0"/>
          <w:sz w:val="24"/>
          <w:szCs w:val="24"/>
          <w:shd w:val="clear" w:fill="FCEFDC"/>
        </w:rPr>
        <w:t>带薪休假</w:t>
      </w:r>
      <w:r>
        <w:rPr>
          <w:rFonts w:hint="eastAsia" w:ascii="宋体" w:hAnsi="宋体" w:eastAsia="宋体" w:cs="宋体"/>
          <w:i w:val="0"/>
          <w:caps w:val="0"/>
          <w:color w:val="2F6473"/>
          <w:spacing w:val="0"/>
          <w:sz w:val="24"/>
          <w:szCs w:val="24"/>
          <w:shd w:val="clear" w:fill="DEF2F8"/>
        </w:rPr>
        <w:t> ）</w:t>
      </w:r>
    </w:p>
    <w:p>
      <w:pPr>
        <w:rPr>
          <w:rFonts w:ascii="Segoe UI" w:hAnsi="Segoe UI" w:eastAsia="Segoe UI" w:cs="Segoe UI"/>
          <w:b w:val="0"/>
          <w:i w:val="0"/>
          <w:caps w:val="0"/>
          <w:color w:val="7D5A29"/>
          <w:spacing w:val="0"/>
          <w:sz w:val="22"/>
          <w:szCs w:val="22"/>
          <w:shd w:val="clear" w:fill="FCEFDC"/>
        </w:rPr>
      </w:pPr>
      <w:r>
        <w:rPr>
          <w:rFonts w:hint="eastAsia" w:ascii="宋体" w:hAnsi="宋体" w:eastAsia="宋体" w:cs="宋体"/>
          <w:b w:val="0"/>
          <w:i w:val="0"/>
          <w:caps w:val="0"/>
          <w:color w:val="2F6473"/>
          <w:spacing w:val="0"/>
          <w:sz w:val="24"/>
          <w:szCs w:val="24"/>
          <w:shd w:val="clear" w:fill="DEF2F8"/>
        </w:rPr>
        <w:t>效度是指测试方法不受随机误差干扰的程度，简单地说就是指测试方法得到的测试结果的稳定性和一致性程度。</w:t>
      </w:r>
      <w:r>
        <w:rPr>
          <w:rFonts w:ascii="Segoe UI" w:hAnsi="Segoe UI" w:eastAsia="Segoe UI" w:cs="Segoe UI"/>
          <w:b w:val="0"/>
          <w:i w:val="0"/>
          <w:caps w:val="0"/>
          <w:color w:val="7D5A29"/>
          <w:spacing w:val="0"/>
          <w:sz w:val="22"/>
          <w:szCs w:val="22"/>
          <w:shd w:val="clear" w:fill="FCEFDC"/>
        </w:rPr>
        <w:t>错</w:t>
      </w:r>
    </w:p>
    <w:p>
      <w:pPr>
        <w:rPr>
          <w:rFonts w:hint="eastAsia" w:ascii="宋体" w:hAnsi="宋体" w:eastAsia="宋体" w:cs="宋体"/>
          <w:b w:val="0"/>
          <w:i w:val="0"/>
          <w:caps w:val="0"/>
          <w:color w:val="2F6473"/>
          <w:spacing w:val="0"/>
          <w:sz w:val="24"/>
          <w:szCs w:val="24"/>
          <w:shd w:val="clear" w:fill="DEF2F8"/>
        </w:rPr>
      </w:pPr>
      <w:r>
        <w:rPr>
          <w:rFonts w:hint="eastAsia" w:ascii="宋体" w:hAnsi="宋体" w:eastAsia="宋体" w:cs="宋体"/>
          <w:b w:val="0"/>
          <w:i w:val="0"/>
          <w:caps w:val="0"/>
          <w:color w:val="2F6473"/>
          <w:spacing w:val="0"/>
          <w:sz w:val="24"/>
          <w:szCs w:val="24"/>
          <w:shd w:val="clear" w:fill="DEF2F8"/>
        </w:rPr>
        <w:t>对生产管理人员的绩效考评，最经常采用的是（</w:t>
      </w:r>
      <w:r>
        <w:rPr>
          <w:rFonts w:hint="eastAsia" w:ascii="宋体" w:hAnsi="宋体" w:eastAsia="宋体" w:cs="宋体"/>
          <w:b w:val="0"/>
          <w:i w:val="0"/>
          <w:caps w:val="0"/>
          <w:color w:val="7D5A29"/>
          <w:spacing w:val="0"/>
          <w:sz w:val="24"/>
          <w:szCs w:val="24"/>
          <w:shd w:val="clear" w:fill="FCEFDC"/>
        </w:rPr>
        <w:t>行为观察法 </w:t>
      </w:r>
      <w:r>
        <w:rPr>
          <w:rFonts w:hint="eastAsia" w:ascii="宋体" w:hAnsi="宋体" w:eastAsia="宋体" w:cs="宋体"/>
          <w:b w:val="0"/>
          <w:i w:val="0"/>
          <w:caps w:val="0"/>
          <w:color w:val="2F6473"/>
          <w:spacing w:val="0"/>
          <w:sz w:val="24"/>
          <w:szCs w:val="24"/>
          <w:shd w:val="clear" w:fill="DEF2F8"/>
        </w:rPr>
        <w:t>  ）</w:t>
      </w:r>
    </w:p>
    <w:p>
      <w:pPr>
        <w:rPr>
          <w:rFonts w:hint="eastAsia" w:ascii="宋体" w:hAnsi="宋体" w:eastAsia="宋体" w:cs="宋体"/>
          <w:b w:val="0"/>
          <w:i w:val="0"/>
          <w:caps w:val="0"/>
          <w:color w:val="7D5A29"/>
          <w:spacing w:val="0"/>
          <w:sz w:val="24"/>
          <w:szCs w:val="24"/>
          <w:shd w:val="clear" w:fill="FCEFDC"/>
        </w:rPr>
      </w:pPr>
      <w:r>
        <w:rPr>
          <w:rFonts w:hint="eastAsia" w:ascii="宋体" w:hAnsi="宋体" w:eastAsia="宋体" w:cs="宋体"/>
          <w:b w:val="0"/>
          <w:i w:val="0"/>
          <w:caps w:val="0"/>
          <w:color w:val="2F6473"/>
          <w:spacing w:val="0"/>
          <w:sz w:val="24"/>
          <w:szCs w:val="24"/>
          <w:shd w:val="clear" w:fill="DEF2F8"/>
        </w:rPr>
        <w:t>作为决定培训需求起始依据的是（  ）</w:t>
      </w:r>
      <w:r>
        <w:rPr>
          <w:rFonts w:hint="eastAsia" w:ascii="宋体" w:hAnsi="宋体" w:eastAsia="宋体" w:cs="宋体"/>
          <w:b w:val="0"/>
          <w:i w:val="0"/>
          <w:caps w:val="0"/>
          <w:color w:val="7D5A29"/>
          <w:spacing w:val="0"/>
          <w:sz w:val="24"/>
          <w:szCs w:val="24"/>
          <w:shd w:val="clear" w:fill="FCEFDC"/>
        </w:rPr>
        <w:t>绩效分析</w:t>
      </w:r>
    </w:p>
    <w:p>
      <w:pPr>
        <w:rPr>
          <w:rFonts w:hint="eastAsia" w:ascii="宋体" w:hAnsi="宋体" w:eastAsia="宋体" w:cs="宋体"/>
          <w:b w:val="0"/>
          <w:i w:val="0"/>
          <w:caps w:val="0"/>
          <w:color w:val="7D5A29"/>
          <w:spacing w:val="0"/>
          <w:sz w:val="24"/>
          <w:szCs w:val="24"/>
          <w:shd w:val="clear" w:fill="FCEFDC"/>
        </w:rPr>
      </w:pPr>
      <w:r>
        <w:rPr>
          <w:rFonts w:ascii="Segoe UI" w:hAnsi="Segoe UI" w:eastAsia="Segoe UI" w:cs="Segoe UI"/>
          <w:i w:val="0"/>
          <w:caps w:val="0"/>
          <w:color w:val="2F6473"/>
          <w:spacing w:val="0"/>
          <w:sz w:val="22"/>
          <w:szCs w:val="22"/>
          <w:shd w:val="clear" w:fill="DEF2F8"/>
        </w:rPr>
        <w:t>企业文化冲突的根源包括（    ）。</w:t>
      </w:r>
    </w:p>
    <w:p>
      <w:pPr>
        <w:rPr>
          <w:rFonts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2F6473"/>
          <w:spacing w:val="0"/>
          <w:sz w:val="24"/>
          <w:szCs w:val="24"/>
          <w:shd w:val="clear" w:fill="DEF2F8"/>
        </w:rPr>
        <w:t>工作日记法的优点包括搜集的信息比较全面可靠，适于确定有关工作职责、工作内容、工作关系、劳动强度等方面的信息，但所需费用较高。</w:t>
      </w:r>
      <w:r>
        <w:rPr>
          <w:rFonts w:ascii="Segoe UI" w:hAnsi="Segoe UI" w:eastAsia="Segoe UI" w:cs="Segoe UI"/>
          <w:i w:val="0"/>
          <w:caps w:val="0"/>
          <w:color w:val="7D5A29"/>
          <w:spacing w:val="0"/>
          <w:sz w:val="22"/>
          <w:szCs w:val="22"/>
          <w:shd w:val="clear" w:fill="FCEFDC"/>
        </w:rPr>
        <w:t>“错</w:t>
      </w:r>
    </w:p>
    <w:p>
      <w:pPr>
        <w:rPr>
          <w:rFonts w:hint="eastAsia" w:ascii="宋体" w:hAnsi="宋体" w:eastAsia="宋体" w:cs="宋体"/>
          <w:i w:val="0"/>
          <w:caps w:val="0"/>
          <w:color w:val="7D5A29"/>
          <w:spacing w:val="0"/>
          <w:sz w:val="24"/>
          <w:szCs w:val="24"/>
          <w:shd w:val="clear" w:fill="FCEFDC"/>
        </w:rPr>
      </w:pPr>
      <w:r>
        <w:rPr>
          <w:rFonts w:hint="eastAsia" w:ascii="宋体" w:hAnsi="宋体" w:eastAsia="宋体" w:cs="宋体"/>
          <w:i w:val="0"/>
          <w:caps w:val="0"/>
          <w:color w:val="2F6473"/>
          <w:spacing w:val="0"/>
          <w:sz w:val="24"/>
          <w:szCs w:val="24"/>
          <w:shd w:val="clear" w:fill="DEF2F8"/>
        </w:rPr>
        <w:t>根据各个职位在报酬要素上的得分来确定职位价值的相对大小的工作评价方法是（  ）</w:t>
      </w:r>
      <w:r>
        <w:rPr>
          <w:rFonts w:hint="eastAsia" w:ascii="宋体" w:hAnsi="宋体" w:eastAsia="宋体" w:cs="宋体"/>
          <w:i w:val="0"/>
          <w:caps w:val="0"/>
          <w:color w:val="7D5A29"/>
          <w:spacing w:val="0"/>
          <w:sz w:val="24"/>
          <w:szCs w:val="24"/>
          <w:shd w:val="clear" w:fill="FCEFDC"/>
        </w:rPr>
        <w:t>要素计点法</w:t>
      </w:r>
    </w:p>
    <w:p>
      <w:pPr>
        <w:rPr>
          <w:rFonts w:hint="eastAsia" w:ascii="宋体" w:hAnsi="宋体" w:eastAsia="宋体" w:cs="宋体"/>
          <w:i w:val="0"/>
          <w:caps w:val="0"/>
          <w:color w:val="7D5A29"/>
          <w:spacing w:val="0"/>
          <w:sz w:val="24"/>
          <w:szCs w:val="24"/>
          <w:shd w:val="clear" w:fill="FCEFDC"/>
        </w:rPr>
      </w:pPr>
      <w:r>
        <w:rPr>
          <w:rFonts w:ascii="Segoe UI" w:hAnsi="Segoe UI" w:eastAsia="Segoe UI" w:cs="Segoe UI"/>
          <w:i w:val="0"/>
          <w:caps w:val="0"/>
          <w:color w:val="2F6473"/>
          <w:spacing w:val="0"/>
          <w:sz w:val="22"/>
          <w:szCs w:val="22"/>
          <w:shd w:val="clear" w:fill="DEF2F8"/>
        </w:rPr>
        <w:t>企业成长推动的变革往往是在企业还没有面临危机时的一种自我矫正，因此一般会遇到较少的阻力。( </w:t>
      </w:r>
      <w:r>
        <w:rPr>
          <w:rFonts w:ascii="Segoe UI" w:hAnsi="Segoe UI" w:eastAsia="Segoe UI" w:cs="Segoe UI"/>
          <w:i w:val="0"/>
          <w:caps w:val="0"/>
          <w:color w:val="7D5A29"/>
          <w:spacing w:val="0"/>
          <w:sz w:val="22"/>
          <w:szCs w:val="22"/>
          <w:shd w:val="clear" w:fill="FCEFDC"/>
        </w:rPr>
        <w:t>“错”。</w:t>
      </w:r>
      <w:r>
        <w:rPr>
          <w:rFonts w:ascii="Segoe UI" w:hAnsi="Segoe UI" w:eastAsia="Segoe UI" w:cs="Segoe UI"/>
          <w:i w:val="0"/>
          <w:caps w:val="0"/>
          <w:color w:val="2F6473"/>
          <w:spacing w:val="0"/>
          <w:sz w:val="22"/>
          <w:szCs w:val="22"/>
          <w:shd w:val="clear" w:fill="DEF2F8"/>
        </w:rPr>
        <w:t>  )</w:t>
      </w:r>
    </w:p>
    <w:p>
      <w:pPr>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对市场份额的争夺实质上是对客户的争夺。（ </w:t>
      </w:r>
      <w:r>
        <w:rPr>
          <w:rFonts w:ascii="Segoe UI" w:hAnsi="Segoe UI" w:eastAsia="Segoe UI" w:cs="Segoe UI"/>
          <w:i w:val="0"/>
          <w:caps w:val="0"/>
          <w:color w:val="7D5A29"/>
          <w:spacing w:val="0"/>
          <w:sz w:val="22"/>
          <w:szCs w:val="22"/>
          <w:shd w:val="clear" w:fill="FCEFDC"/>
        </w:rPr>
        <w:t>对”</w:t>
      </w:r>
      <w:r>
        <w:rPr>
          <w:rFonts w:hint="eastAsia" w:ascii="宋体" w:hAnsi="宋体" w:eastAsia="宋体" w:cs="宋体"/>
          <w:i w:val="0"/>
          <w:caps w:val="0"/>
          <w:color w:val="2F6473"/>
          <w:spacing w:val="0"/>
          <w:sz w:val="21"/>
          <w:szCs w:val="21"/>
          <w:shd w:val="clear" w:fill="DEF2F8"/>
        </w:rPr>
        <w:t> ）</w:t>
      </w:r>
    </w:p>
    <w:p>
      <w:pPr>
        <w:rPr>
          <w:rFonts w:hint="eastAsia" w:ascii="宋体" w:hAnsi="宋体" w:eastAsia="宋体" w:cs="宋体"/>
          <w:i w:val="0"/>
          <w:caps w:val="0"/>
          <w:color w:val="7D5A29"/>
          <w:spacing w:val="0"/>
          <w:sz w:val="21"/>
          <w:szCs w:val="21"/>
          <w:shd w:val="clear" w:fill="FCEFDC"/>
        </w:rPr>
      </w:pPr>
      <w:r>
        <w:rPr>
          <w:rFonts w:hint="eastAsia" w:ascii="宋体" w:hAnsi="宋体" w:eastAsia="宋体" w:cs="宋体"/>
          <w:i w:val="0"/>
          <w:caps w:val="0"/>
          <w:color w:val="2F6473"/>
          <w:spacing w:val="0"/>
          <w:sz w:val="21"/>
          <w:szCs w:val="21"/>
          <w:shd w:val="clear" w:fill="DEF2F8"/>
        </w:rPr>
        <w:t>根据客户本人的喜好提供个性化的服务，使他获得满足,是客户服务的</w:t>
      </w:r>
      <w:r>
        <w:rPr>
          <w:rFonts w:hint="eastAsia" w:ascii="宋体" w:hAnsi="宋体" w:eastAsia="宋体" w:cs="宋体"/>
          <w:i w:val="0"/>
          <w:caps w:val="0"/>
          <w:color w:val="7D5A29"/>
          <w:spacing w:val="0"/>
          <w:sz w:val="21"/>
          <w:szCs w:val="21"/>
          <w:shd w:val="clear" w:fill="FCEFDC"/>
        </w:rPr>
        <w:t>差异性 </w:t>
      </w:r>
    </w:p>
    <w:p>
      <w:pPr>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中心开花推销法所依据的是“平均法则”，也就是假定被访问的所有顾客中，一定有推销人员所要寻找的目标顾客。</w:t>
      </w:r>
      <w:r>
        <w:rPr>
          <w:rFonts w:ascii="Segoe UI" w:hAnsi="Segoe UI" w:eastAsia="Segoe UI" w:cs="Segoe UI"/>
          <w:b w:val="0"/>
          <w:i w:val="0"/>
          <w:caps w:val="0"/>
          <w:color w:val="7D5A29"/>
          <w:spacing w:val="0"/>
          <w:sz w:val="22"/>
          <w:szCs w:val="22"/>
          <w:shd w:val="clear" w:fill="FCEFDC"/>
        </w:rPr>
        <w:t>错</w:t>
      </w:r>
    </w:p>
    <w:p>
      <w:pPr>
        <w:rPr>
          <w:rFonts w:hint="eastAsia" w:ascii="宋体" w:hAnsi="宋体" w:eastAsia="宋体" w:cs="宋体"/>
          <w:b w:val="0"/>
          <w:i w:val="0"/>
          <w:caps w:val="0"/>
          <w:color w:val="2F6473"/>
          <w:spacing w:val="0"/>
          <w:sz w:val="24"/>
          <w:szCs w:val="24"/>
          <w:shd w:val="clear" w:fill="DEF2F8"/>
        </w:rPr>
      </w:pPr>
      <w:r>
        <w:rPr>
          <w:rFonts w:hint="eastAsia" w:ascii="宋体" w:hAnsi="宋体" w:eastAsia="宋体" w:cs="宋体"/>
          <w:b w:val="0"/>
          <w:i w:val="0"/>
          <w:caps w:val="0"/>
          <w:color w:val="2F6473"/>
          <w:spacing w:val="0"/>
          <w:sz w:val="24"/>
          <w:szCs w:val="24"/>
          <w:shd w:val="clear" w:fill="DEF2F8"/>
        </w:rPr>
        <w:t>广告策划的（</w:t>
      </w:r>
      <w:r>
        <w:rPr>
          <w:rFonts w:hint="eastAsia" w:ascii="宋体" w:hAnsi="宋体" w:eastAsia="宋体" w:cs="宋体"/>
          <w:b w:val="0"/>
          <w:i w:val="0"/>
          <w:caps w:val="0"/>
          <w:color w:val="7D5A29"/>
          <w:spacing w:val="0"/>
          <w:sz w:val="24"/>
          <w:szCs w:val="24"/>
          <w:shd w:val="clear" w:fill="FCEFDC"/>
        </w:rPr>
        <w:t>系统性</w:t>
      </w:r>
      <w:r>
        <w:rPr>
          <w:rFonts w:hint="eastAsia" w:ascii="宋体" w:hAnsi="宋体" w:eastAsia="宋体" w:cs="宋体"/>
          <w:b w:val="0"/>
          <w:i w:val="0"/>
          <w:caps w:val="0"/>
          <w:color w:val="2F6473"/>
          <w:spacing w:val="0"/>
          <w:sz w:val="24"/>
          <w:szCs w:val="24"/>
          <w:shd w:val="clear" w:fill="DEF2F8"/>
        </w:rPr>
        <w:t>　　）即对整个广告活动的运筹规划。</w:t>
      </w:r>
    </w:p>
    <w:p>
      <w:pPr>
        <w:rPr>
          <w:rFonts w:hint="eastAsia" w:ascii="宋体" w:hAnsi="宋体" w:eastAsia="宋体" w:cs="宋体"/>
          <w:i w:val="0"/>
          <w:caps w:val="0"/>
          <w:color w:val="000000"/>
          <w:spacing w:val="0"/>
          <w:sz w:val="24"/>
          <w:szCs w:val="24"/>
          <w:shd w:val="clear" w:fill="DEF2F8"/>
        </w:rPr>
      </w:pPr>
      <w:r>
        <w:rPr>
          <w:rFonts w:hint="eastAsia" w:ascii="宋体" w:hAnsi="宋体" w:eastAsia="宋体" w:cs="宋体"/>
          <w:i w:val="0"/>
          <w:caps w:val="0"/>
          <w:color w:val="000000"/>
          <w:spacing w:val="0"/>
          <w:sz w:val="24"/>
          <w:szCs w:val="24"/>
          <w:shd w:val="clear" w:fill="DEF2F8"/>
        </w:rPr>
        <w:t>利用波士顿矩阵可以将业务单位划分为（</w:t>
      </w:r>
      <w:r>
        <w:rPr>
          <w:rFonts w:hint="eastAsia" w:ascii="宋体" w:hAnsi="宋体" w:eastAsia="宋体" w:cs="宋体"/>
          <w:i w:val="0"/>
          <w:caps w:val="0"/>
          <w:color w:val="000000"/>
          <w:spacing w:val="0"/>
          <w:sz w:val="24"/>
          <w:szCs w:val="24"/>
          <w:shd w:val="clear" w:fill="FCEFDC"/>
        </w:rPr>
        <w:t>问题类战略业务单位</w:t>
      </w:r>
      <w:r>
        <w:rPr>
          <w:rFonts w:ascii="Segoe UI" w:hAnsi="Segoe UI" w:eastAsia="Segoe UI" w:cs="Segoe UI"/>
          <w:i w:val="0"/>
          <w:caps w:val="0"/>
          <w:color w:val="7D5A29"/>
          <w:spacing w:val="0"/>
          <w:sz w:val="22"/>
          <w:szCs w:val="22"/>
          <w:shd w:val="clear" w:fill="FCEFDC"/>
        </w:rPr>
        <w:t>,</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000000"/>
          <w:spacing w:val="0"/>
          <w:sz w:val="24"/>
          <w:szCs w:val="24"/>
          <w:shd w:val="clear" w:fill="FCEFDC"/>
        </w:rPr>
        <w:t>瘦狗类战略业务单位</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000000"/>
          <w:spacing w:val="0"/>
          <w:sz w:val="24"/>
          <w:szCs w:val="24"/>
          <w:shd w:val="clear" w:fill="FCEFDC"/>
        </w:rPr>
        <w:t>明星类战略业务单位</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i w:val="0"/>
          <w:caps w:val="0"/>
          <w:color w:val="000000"/>
          <w:spacing w:val="0"/>
          <w:sz w:val="24"/>
          <w:szCs w:val="24"/>
          <w:shd w:val="clear" w:fill="FCEFDC"/>
        </w:rPr>
        <w:t>金牛类战略业务单位</w:t>
      </w:r>
      <w:r>
        <w:rPr>
          <w:rFonts w:hint="eastAsia" w:ascii="宋体" w:hAnsi="宋体" w:eastAsia="宋体" w:cs="宋体"/>
          <w:i w:val="0"/>
          <w:caps w:val="0"/>
          <w:color w:val="000000"/>
          <w:spacing w:val="0"/>
          <w:sz w:val="24"/>
          <w:szCs w:val="24"/>
          <w:shd w:val="clear" w:fill="DEF2F8"/>
        </w:rPr>
        <w:t>　　）</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行为层是企业文化中相对稳定的层次，它的形成受到社会、政治、经济、文化以及本企业的实际情况、企业管理理论等的影响。</w:t>
      </w:r>
      <w:r>
        <w:rPr>
          <w:rFonts w:ascii="Segoe UI" w:hAnsi="Segoe UI" w:eastAsia="Segoe UI" w:cs="Segoe UI"/>
          <w:i w:val="0"/>
          <w:caps w:val="0"/>
          <w:color w:val="7D5A29"/>
          <w:spacing w:val="0"/>
          <w:sz w:val="22"/>
          <w:szCs w:val="22"/>
          <w:shd w:val="clear" w:fill="FCEFDC"/>
        </w:rPr>
        <w:t>错</w:t>
      </w:r>
    </w:p>
    <w:p>
      <w:pPr>
        <w:rPr>
          <w:rFonts w:hint="default" w:ascii="Segoe UI" w:hAnsi="Segoe UI" w:eastAsia="宋体" w:cs="Segoe UI"/>
          <w:i w:val="0"/>
          <w:caps w:val="0"/>
          <w:color w:val="7D5A29"/>
          <w:spacing w:val="0"/>
          <w:sz w:val="22"/>
          <w:szCs w:val="22"/>
          <w:shd w:val="clear" w:fill="FCEFDC"/>
          <w:lang w:val="en-US" w:eastAsia="zh-CN"/>
        </w:rPr>
      </w:pPr>
      <w:r>
        <w:rPr>
          <w:rFonts w:ascii="Segoe UI" w:hAnsi="Segoe UI" w:eastAsia="Segoe UI" w:cs="Segoe UI"/>
          <w:i w:val="0"/>
          <w:caps w:val="0"/>
          <w:color w:val="2F6473"/>
          <w:spacing w:val="0"/>
          <w:sz w:val="22"/>
          <w:szCs w:val="22"/>
          <w:shd w:val="clear" w:fill="DEF2F8"/>
        </w:rPr>
        <w:t>精神层在企业文化中居中层，属于强制性文化，强调的是在企业生产经营的活动中应建立一种自我管理和约束的制度机制。</w:t>
      </w:r>
      <w:r>
        <w:rPr>
          <w:rFonts w:ascii="Segoe UI" w:hAnsi="Segoe UI" w:eastAsia="Segoe UI" w:cs="Segoe UI"/>
          <w:i w:val="0"/>
          <w:caps w:val="0"/>
          <w:color w:val="7D5A29"/>
          <w:spacing w:val="0"/>
          <w:sz w:val="22"/>
          <w:szCs w:val="22"/>
          <w:shd w:val="clear" w:fill="FCEFDC"/>
        </w:rPr>
        <w:t>对”</w:t>
      </w:r>
      <w:r>
        <w:rPr>
          <w:rFonts w:hint="eastAsia" w:ascii="Segoe UI" w:hAnsi="Segoe UI" w:eastAsia="宋体" w:cs="Segoe UI"/>
          <w:i w:val="0"/>
          <w:caps w:val="0"/>
          <w:color w:val="7D5A29"/>
          <w:spacing w:val="0"/>
          <w:sz w:val="22"/>
          <w:szCs w:val="22"/>
          <w:shd w:val="clear" w:fill="FCEFDC"/>
          <w:lang w:val="en-US" w:eastAsia="zh-CN"/>
        </w:rPr>
        <w:t xml:space="preserve">  下午错</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制度层是企业文化的核心，是决定制度层、行为层、物质层的关键。</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工作与娱乐并重型文化赖以生存的土壤往往是生机勃勃、运转灵活的销售企业和服务行业。</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ascii="微软雅黑" w:hAnsi="微软雅黑" w:eastAsia="微软雅黑" w:cs="微软雅黑"/>
          <w:i w:val="0"/>
          <w:caps w:val="0"/>
          <w:color w:val="404040"/>
          <w:spacing w:val="0"/>
          <w:sz w:val="24"/>
          <w:szCs w:val="24"/>
          <w:shd w:val="clear" w:fill="DEF2F8"/>
        </w:rPr>
        <w:t>企业价值观是企业文化各要素的“酵母”，企业的英雄人物、典礼仪式及企业文化传播网络都是从其中衍生、引申出来的</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制度层是精神层、物质层和行为层的中介。</w:t>
      </w:r>
      <w:r>
        <w:rPr>
          <w:rFonts w:ascii="Segoe UI" w:hAnsi="Segoe UI" w:eastAsia="Segoe UI" w:cs="Segoe UI"/>
          <w:i w:val="0"/>
          <w:caps w:val="0"/>
          <w:color w:val="7D5A29"/>
          <w:spacing w:val="0"/>
          <w:sz w:val="22"/>
          <w:szCs w:val="22"/>
          <w:shd w:val="clear" w:fill="FCEFDC"/>
        </w:rPr>
        <w:t>“对”</w:t>
      </w:r>
    </w:p>
    <w:p>
      <w:pPr>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行为层是企业文化中相对稳定的层次，它的形成受到社会、政治、经济、文化以及本企业的实际情况、企业管理理论等的影响。</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传播载体指以整体组织存在的企业、企业内部各种正式的和非正式组织团体以及全体员工。企业环境载体指视觉环境和精神环境。视觉环境有办公环境、营业厅环境、施工现场环境等；精神环境指人际关系、学习风气、员工素质、精神面貌、社会形象、客户口碑等。</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百事可乐好几年都是以“打垮可口可乐”为全企业要现实的目的；日本本田企业提出的口号是“挤垮、捻碎、消灭雅马哈”等。</w:t>
      </w:r>
      <w:r>
        <w:rPr>
          <w:rFonts w:ascii="Segoe UI" w:hAnsi="Segoe UI" w:eastAsia="Segoe UI" w:cs="Segoe UI"/>
          <w:b w:val="0"/>
          <w:i w:val="0"/>
          <w:caps w:val="0"/>
          <w:color w:val="7D5A29"/>
          <w:spacing w:val="0"/>
          <w:sz w:val="22"/>
          <w:szCs w:val="22"/>
          <w:shd w:val="clear" w:fill="FCEFDC"/>
        </w:rPr>
        <w:t>对”</w:t>
      </w:r>
    </w:p>
    <w:p>
      <w:pPr>
        <w:rPr>
          <w:rFonts w:ascii="Segoe UI" w:hAnsi="Segoe UI" w:eastAsia="Segoe UI" w:cs="Segoe UI"/>
          <w:b w:val="0"/>
          <w:i w:val="0"/>
          <w:caps w:val="0"/>
          <w:color w:val="7D5A29"/>
          <w:spacing w:val="0"/>
          <w:sz w:val="22"/>
          <w:szCs w:val="22"/>
          <w:shd w:val="clear" w:fill="FCEFDC"/>
        </w:rPr>
      </w:pPr>
      <w:r>
        <w:rPr>
          <w:rFonts w:ascii="微软雅黑" w:hAnsi="微软雅黑" w:eastAsia="微软雅黑" w:cs="微软雅黑"/>
          <w:b w:val="0"/>
          <w:i w:val="0"/>
          <w:caps w:val="0"/>
          <w:color w:val="404040"/>
          <w:spacing w:val="0"/>
          <w:sz w:val="24"/>
          <w:szCs w:val="24"/>
          <w:shd w:val="clear" w:fill="DEF2F8"/>
        </w:rPr>
        <w:t>企业文化传播的主动性是指企业文化传播过程中勇于探索各种新的途径、方法、开拓创新，具有创新精神和创新能力</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hint="eastAsia" w:ascii="宋体" w:hAnsi="宋体" w:eastAsia="宋体" w:cs="宋体"/>
          <w:b w:val="0"/>
          <w:i w:val="0"/>
          <w:caps w:val="0"/>
          <w:color w:val="2F6473"/>
          <w:spacing w:val="0"/>
          <w:sz w:val="21"/>
          <w:szCs w:val="21"/>
          <w:shd w:val="clear" w:fill="DEF2F8"/>
        </w:rPr>
        <w:t>“我们知道的要比所能言传的多”这体现了企业文化传播的多样性。（</w:t>
      </w:r>
      <w:r>
        <w:rPr>
          <w:rFonts w:hint="default" w:ascii="Times New Roman" w:hAnsi="Times New Roman" w:eastAsia="宋体" w:cs="Times New Roman"/>
          <w:b w:val="0"/>
          <w:i w:val="0"/>
          <w:caps w:val="0"/>
          <w:color w:val="2F6473"/>
          <w:spacing w:val="0"/>
          <w:sz w:val="21"/>
          <w:szCs w:val="21"/>
          <w:shd w:val="clear" w:fill="DEF2F8"/>
          <w:lang w:val="en-US"/>
        </w:rPr>
        <w:t>    </w:t>
      </w:r>
      <w:r>
        <w:rPr>
          <w:rFonts w:hint="eastAsia" w:ascii="宋体" w:hAnsi="宋体" w:eastAsia="宋体" w:cs="宋体"/>
          <w:b w:val="0"/>
          <w:i w:val="0"/>
          <w:caps w:val="0"/>
          <w:color w:val="2F6473"/>
          <w:spacing w:val="0"/>
          <w:sz w:val="21"/>
          <w:szCs w:val="21"/>
          <w:shd w:val="clear" w:fill="DEF2F8"/>
        </w:rPr>
        <w:t>）</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自己人效应是指受传者在接收活动中将认知对象的某种印象不加分析地扩展到企业方面去的接收倾向，从而得出全部好或全部坏的整体印象。</w:t>
      </w:r>
      <w:r>
        <w:rPr>
          <w:rFonts w:ascii="Segoe UI" w:hAnsi="Segoe UI" w:eastAsia="Segoe UI" w:cs="Segoe UI"/>
          <w:b w:val="0"/>
          <w:i w:val="0"/>
          <w:caps w:val="0"/>
          <w:color w:val="7D5A29"/>
          <w:spacing w:val="0"/>
          <w:sz w:val="22"/>
          <w:szCs w:val="22"/>
          <w:shd w:val="clear" w:fill="FCEFDC"/>
        </w:rPr>
        <w:t>错”</w:t>
      </w:r>
    </w:p>
    <w:p>
      <w:pPr>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企业文化传播的主体性就是传播者的能动性，包括传播者的主动性、主导性、创造性和前瞻性等属性。</w:t>
      </w:r>
      <w:r>
        <w:rPr>
          <w:rFonts w:ascii="Segoe UI" w:hAnsi="Segoe UI" w:eastAsia="Segoe UI" w:cs="Segoe UI"/>
          <w:b w:val="0"/>
          <w:i w:val="0"/>
          <w:caps w:val="0"/>
          <w:color w:val="7D5A29"/>
          <w:spacing w:val="0"/>
          <w:sz w:val="22"/>
          <w:szCs w:val="22"/>
          <w:shd w:val="clear" w:fill="FCEFDC"/>
        </w:rPr>
        <w:t>“对</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从众效应，也称乐队花车效应，是指将自己的特点归因到其他人身上的倾向。</w:t>
      </w:r>
      <w:r>
        <w:rPr>
          <w:rFonts w:ascii="Segoe UI" w:hAnsi="Segoe UI" w:eastAsia="Segoe UI" w:cs="Segoe UI"/>
          <w:i w:val="0"/>
          <w:caps w:val="0"/>
          <w:color w:val="7D5A29"/>
          <w:spacing w:val="0"/>
          <w:sz w:val="22"/>
          <w:szCs w:val="22"/>
          <w:shd w:val="clear" w:fill="FCEFDC"/>
        </w:rPr>
        <w:t>“错</w:t>
      </w:r>
    </w:p>
    <w:p>
      <w:pPr>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传播载体是指企业生产经营服务过程中的业务技能比武、知识竞赛、客户参观体验、客户联谊、公益活动等活动，以及表彰庆典大会、演讲会、故事会、歌咏会、文化研讨会、文化培训会、运动会等富有知识性和趣味性的活动。</w:t>
      </w:r>
      <w:r>
        <w:rPr>
          <w:rFonts w:ascii="Segoe UI" w:hAnsi="Segoe UI" w:eastAsia="Segoe UI" w:cs="Segoe UI"/>
          <w:i w:val="0"/>
          <w:caps w:val="0"/>
          <w:color w:val="7D5A29"/>
          <w:spacing w:val="0"/>
          <w:sz w:val="22"/>
          <w:szCs w:val="22"/>
          <w:shd w:val="clear" w:fill="FCEFDC"/>
        </w:rPr>
        <w:t>错”</w:t>
      </w:r>
    </w:p>
    <w:p>
      <w:pPr>
        <w:rPr>
          <w:rFonts w:hint="eastAsia" w:ascii="宋体" w:hAnsi="宋体" w:eastAsia="宋体" w:cs="宋体"/>
          <w:i w:val="0"/>
          <w:caps w:val="0"/>
          <w:color w:val="7D5A29"/>
          <w:spacing w:val="0"/>
          <w:sz w:val="21"/>
          <w:szCs w:val="21"/>
          <w:shd w:val="clear" w:fill="FCEFDC"/>
        </w:rPr>
      </w:pPr>
      <w:r>
        <w:rPr>
          <w:rFonts w:hint="eastAsia" w:ascii="宋体" w:hAnsi="宋体" w:eastAsia="宋体" w:cs="宋体"/>
          <w:i w:val="0"/>
          <w:caps w:val="0"/>
          <w:color w:val="2F6473"/>
          <w:spacing w:val="0"/>
          <w:sz w:val="21"/>
          <w:szCs w:val="21"/>
          <w:shd w:val="clear" w:fill="DEF2F8"/>
        </w:rPr>
        <w:t>企业文化的核心是（</w:t>
      </w:r>
      <w:r>
        <w:rPr>
          <w:rFonts w:hint="default" w:ascii="Times New Roman" w:hAnsi="Times New Roman" w:eastAsia="宋体" w:cs="Times New Roman"/>
          <w:i w:val="0"/>
          <w:caps w:val="0"/>
          <w:color w:val="2F6473"/>
          <w:spacing w:val="0"/>
          <w:sz w:val="21"/>
          <w:szCs w:val="21"/>
          <w:shd w:val="clear" w:fill="DEF2F8"/>
          <w:lang w:val="en-US"/>
        </w:rPr>
        <w:t>  </w:t>
      </w:r>
      <w:r>
        <w:rPr>
          <w:rFonts w:hint="eastAsia" w:ascii="宋体" w:hAnsi="宋体" w:eastAsia="宋体" w:cs="宋体"/>
          <w:i w:val="0"/>
          <w:caps w:val="0"/>
          <w:color w:val="2F6473"/>
          <w:spacing w:val="0"/>
          <w:sz w:val="21"/>
          <w:szCs w:val="21"/>
          <w:shd w:val="clear" w:fill="DEF2F8"/>
        </w:rPr>
        <w:t>）</w:t>
      </w:r>
      <w:r>
        <w:rPr>
          <w:rFonts w:hint="eastAsia" w:ascii="宋体" w:hAnsi="宋体" w:eastAsia="宋体" w:cs="宋体"/>
          <w:i w:val="0"/>
          <w:caps w:val="0"/>
          <w:color w:val="7D5A29"/>
          <w:spacing w:val="0"/>
          <w:sz w:val="21"/>
          <w:szCs w:val="21"/>
          <w:shd w:val="clear" w:fill="FCEFDC"/>
        </w:rPr>
        <w:t>价值观</w:t>
      </w:r>
    </w:p>
    <w:p>
      <w:pPr>
        <w:rPr>
          <w:rFonts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2F6473"/>
          <w:spacing w:val="0"/>
          <w:sz w:val="24"/>
          <w:szCs w:val="24"/>
          <w:shd w:val="clear" w:fill="DEF2F8"/>
        </w:rPr>
        <w:t>关键事件法又称关键事件技术（Critical Incident Technique，</w:t>
      </w:r>
      <w:r>
        <w:rPr>
          <w:rFonts w:ascii="Calibri" w:hAnsi="Calibri" w:eastAsia="宋体" w:cs="Calibri"/>
          <w:i w:val="0"/>
          <w:caps w:val="0"/>
          <w:color w:val="2F6473"/>
          <w:spacing w:val="0"/>
          <w:sz w:val="24"/>
          <w:szCs w:val="24"/>
          <w:shd w:val="clear" w:fill="DEF2F8"/>
        </w:rPr>
        <w:t>CIT</w:t>
      </w:r>
      <w:r>
        <w:rPr>
          <w:rFonts w:hint="eastAsia" w:ascii="宋体" w:hAnsi="宋体" w:eastAsia="宋体" w:cs="宋体"/>
          <w:i w:val="0"/>
          <w:caps w:val="0"/>
          <w:color w:val="2F6473"/>
          <w:spacing w:val="0"/>
          <w:sz w:val="24"/>
          <w:szCs w:val="24"/>
          <w:shd w:val="clear" w:fill="DEF2F8"/>
        </w:rPr>
        <w:t>），是由美国学者张德培在1954年发展起来的，它是指确定关键的工作任务以获得工作上的成功。</w:t>
      </w:r>
      <w:r>
        <w:rPr>
          <w:rFonts w:ascii="Segoe UI" w:hAnsi="Segoe UI" w:eastAsia="Segoe UI" w:cs="Segoe UI"/>
          <w:i w:val="0"/>
          <w:caps w:val="0"/>
          <w:color w:val="7D5A29"/>
          <w:spacing w:val="0"/>
          <w:sz w:val="22"/>
          <w:szCs w:val="22"/>
          <w:shd w:val="clear" w:fill="FCEFDC"/>
        </w:rPr>
        <w:t>“错</w:t>
      </w:r>
    </w:p>
    <w:p>
      <w:pPr>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对受训人员或企业绩效变化的考察，反映了培训评估中对（ </w:t>
      </w:r>
      <w:r>
        <w:rPr>
          <w:rFonts w:hint="eastAsia" w:ascii="宋体" w:hAnsi="宋体" w:eastAsia="宋体" w:cs="宋体"/>
          <w:i w:val="0"/>
          <w:caps w:val="0"/>
          <w:color w:val="7D5A29"/>
          <w:spacing w:val="0"/>
          <w:sz w:val="24"/>
          <w:szCs w:val="24"/>
          <w:shd w:val="clear" w:fill="FCEFDC"/>
        </w:rPr>
        <w:t>结果层</w:t>
      </w:r>
      <w:r>
        <w:rPr>
          <w:rFonts w:hint="eastAsia" w:ascii="宋体" w:hAnsi="宋体" w:eastAsia="宋体" w:cs="宋体"/>
          <w:i w:val="0"/>
          <w:caps w:val="0"/>
          <w:color w:val="2F6473"/>
          <w:spacing w:val="0"/>
          <w:sz w:val="24"/>
          <w:szCs w:val="24"/>
          <w:shd w:val="clear" w:fill="DEF2F8"/>
        </w:rPr>
        <w:t xml:space="preserve"> ）的评估。</w:t>
      </w:r>
    </w:p>
    <w:p>
      <w:pPr>
        <w:rPr>
          <w:rFonts w:hint="eastAsia" w:ascii="宋体" w:hAnsi="宋体" w:eastAsia="宋体" w:cs="宋体"/>
          <w:b w:val="0"/>
          <w:i w:val="0"/>
          <w:caps w:val="0"/>
          <w:color w:val="2F6473"/>
          <w:spacing w:val="0"/>
          <w:sz w:val="24"/>
          <w:szCs w:val="24"/>
          <w:shd w:val="clear" w:fill="DEF2F8"/>
        </w:rPr>
      </w:pPr>
      <w:r>
        <w:rPr>
          <w:rFonts w:hint="eastAsia" w:ascii="宋体" w:hAnsi="宋体" w:eastAsia="宋体" w:cs="宋体"/>
          <w:b w:val="0"/>
          <w:i w:val="0"/>
          <w:caps w:val="0"/>
          <w:color w:val="2F6473"/>
          <w:spacing w:val="0"/>
          <w:sz w:val="24"/>
          <w:szCs w:val="24"/>
          <w:shd w:val="clear" w:fill="DEF2F8"/>
        </w:rPr>
        <w:t>人力资源管理与人事管理的主要区别体现在（</w:t>
      </w:r>
      <w:r>
        <w:rPr>
          <w:rFonts w:hint="eastAsia" w:ascii="宋体" w:hAnsi="宋体" w:eastAsia="宋体" w:cs="宋体"/>
          <w:b w:val="0"/>
          <w:i w:val="0"/>
          <w:caps w:val="0"/>
          <w:color w:val="7D5A29"/>
          <w:spacing w:val="0"/>
          <w:sz w:val="24"/>
          <w:szCs w:val="24"/>
          <w:shd w:val="clear" w:fill="FCEFDC"/>
        </w:rPr>
        <w:t>观念上</w:t>
      </w:r>
      <w:r>
        <w:rPr>
          <w:rFonts w:hint="eastAsia" w:ascii="宋体" w:hAnsi="宋体" w:eastAsia="宋体" w:cs="宋体"/>
          <w:b w:val="0"/>
          <w:i w:val="0"/>
          <w:caps w:val="0"/>
          <w:color w:val="2F6473"/>
          <w:spacing w:val="0"/>
          <w:sz w:val="24"/>
          <w:szCs w:val="24"/>
          <w:shd w:val="clear" w:fill="DEF2F8"/>
        </w:rPr>
        <w:t>  ）。</w:t>
      </w:r>
    </w:p>
    <w:p>
      <w:pPr>
        <w:keepNext w:val="0"/>
        <w:keepLines w:val="0"/>
        <w:widowControl/>
        <w:suppressLineNumbers w:val="0"/>
        <w:jc w:val="left"/>
      </w:pPr>
      <w:r>
        <w:rPr>
          <w:rFonts w:hint="eastAsia" w:ascii="宋体" w:hAnsi="宋体" w:eastAsia="宋体" w:cs="宋体"/>
          <w:b w:val="0"/>
          <w:i w:val="0"/>
          <w:caps w:val="0"/>
          <w:color w:val="2F6473"/>
          <w:spacing w:val="0"/>
          <w:sz w:val="24"/>
          <w:szCs w:val="24"/>
          <w:shd w:val="clear" w:fill="DEF2F8"/>
        </w:rPr>
        <w:t>在下列对关键事件法的描述中，正确的有（</w:t>
      </w:r>
      <w:r>
        <w:rPr>
          <w:rFonts w:hint="eastAsia" w:ascii="宋体" w:hAnsi="宋体" w:eastAsia="宋体" w:cs="宋体"/>
          <w:b w:val="0"/>
          <w:i w:val="0"/>
          <w:caps w:val="0"/>
          <w:color w:val="7D5A29"/>
          <w:spacing w:val="0"/>
          <w:kern w:val="0"/>
          <w:sz w:val="24"/>
          <w:szCs w:val="24"/>
          <w:shd w:val="clear" w:fill="FCEFDC"/>
          <w:lang w:val="en-US" w:eastAsia="zh-CN" w:bidi="ar"/>
        </w:rPr>
        <w:t>费时费力费资金 </w:t>
      </w:r>
      <w:r>
        <w:rPr>
          <w:rFonts w:ascii="Segoe UI" w:hAnsi="Segoe UI" w:eastAsia="Segoe UI" w:cs="Segoe UI"/>
          <w:i w:val="0"/>
          <w:caps w:val="0"/>
          <w:color w:val="7D5A29"/>
          <w:spacing w:val="0"/>
          <w:kern w:val="0"/>
          <w:sz w:val="22"/>
          <w:szCs w:val="22"/>
          <w:shd w:val="clear" w:fill="FCEFDC"/>
          <w:lang w:val="en-US" w:eastAsia="zh-CN" w:bidi="ar"/>
        </w:rPr>
        <w:t>,</w:t>
      </w:r>
      <w:r>
        <w:rPr>
          <w:rFonts w:hint="default" w:ascii="Segoe UI" w:hAnsi="Segoe UI" w:eastAsia="Segoe UI" w:cs="Segoe UI"/>
          <w:i w:val="0"/>
          <w:caps w:val="0"/>
          <w:color w:val="7D5A29"/>
          <w:spacing w:val="0"/>
          <w:kern w:val="0"/>
          <w:sz w:val="22"/>
          <w:szCs w:val="22"/>
          <w:shd w:val="clear" w:fill="FCEFDC"/>
          <w:lang w:val="en-US" w:eastAsia="zh-CN" w:bidi="ar"/>
        </w:rPr>
        <w:t> </w:t>
      </w:r>
      <w:r>
        <w:rPr>
          <w:rFonts w:hint="eastAsia" w:ascii="宋体" w:hAnsi="宋体" w:eastAsia="宋体" w:cs="宋体"/>
          <w:b w:val="0"/>
          <w:i w:val="0"/>
          <w:caps w:val="0"/>
          <w:color w:val="7D5A29"/>
          <w:spacing w:val="0"/>
          <w:kern w:val="0"/>
          <w:sz w:val="24"/>
          <w:szCs w:val="24"/>
          <w:shd w:val="clear" w:fill="FCEFDC"/>
          <w:lang w:val="en-US" w:eastAsia="zh-CN" w:bidi="ar"/>
        </w:rPr>
        <w:t>只能做定性分析</w:t>
      </w:r>
      <w:r>
        <w:rPr>
          <w:rFonts w:hint="default" w:ascii="Segoe UI" w:hAnsi="Segoe UI" w:eastAsia="Segoe UI" w:cs="Segoe UI"/>
          <w:i w:val="0"/>
          <w:caps w:val="0"/>
          <w:color w:val="7D5A29"/>
          <w:spacing w:val="0"/>
          <w:kern w:val="0"/>
          <w:sz w:val="22"/>
          <w:szCs w:val="22"/>
          <w:shd w:val="clear" w:fill="FCEFDC"/>
          <w:lang w:val="en-US" w:eastAsia="zh-CN" w:bidi="ar"/>
        </w:rPr>
        <w:t>,</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cs="宋体"/>
          <w:b w:val="0"/>
          <w:i w:val="0"/>
          <w:caps w:val="0"/>
          <w:color w:val="7D5A29"/>
          <w:spacing w:val="0"/>
          <w:sz w:val="24"/>
          <w:szCs w:val="24"/>
          <w:shd w:val="clear" w:fill="FCEFDC"/>
          <w:lang w:val="en-US" w:eastAsia="zh-CN"/>
        </w:rPr>
      </w:pPr>
      <w:r>
        <w:rPr>
          <w:rFonts w:hint="eastAsia" w:ascii="宋体" w:hAnsi="宋体" w:eastAsia="宋体" w:cs="宋体"/>
          <w:b w:val="0"/>
          <w:i w:val="0"/>
          <w:caps w:val="0"/>
          <w:color w:val="7D5A29"/>
          <w:spacing w:val="0"/>
          <w:sz w:val="24"/>
          <w:szCs w:val="24"/>
          <w:shd w:val="clear" w:fill="FCEFDC"/>
        </w:rPr>
        <w:t>易于进行员工之间的</w:t>
      </w:r>
      <w:r>
        <w:rPr>
          <w:rFonts w:hint="eastAsia" w:cs="宋体"/>
          <w:b w:val="0"/>
          <w:i w:val="0"/>
          <w:caps w:val="0"/>
          <w:color w:val="7D5A29"/>
          <w:spacing w:val="0"/>
          <w:sz w:val="24"/>
          <w:szCs w:val="24"/>
          <w:shd w:val="clear" w:fill="FCEFDC"/>
          <w:lang w:val="en-US" w:eastAsia="zh-CN"/>
        </w:rPr>
        <w:t>比较</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2F6473"/>
          <w:spacing w:val="0"/>
          <w:sz w:val="24"/>
          <w:szCs w:val="24"/>
          <w:shd w:val="clear" w:fill="DEF2F8"/>
        </w:rPr>
        <w:t>人格测验主要用于测量个人或团体经过某种正式教育或训练之后对知识和技能掌握的程度。</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i w:val="0"/>
          <w:caps w:val="0"/>
          <w:color w:val="7D5A29"/>
          <w:spacing w:val="0"/>
          <w:sz w:val="24"/>
          <w:szCs w:val="24"/>
          <w:shd w:val="clear" w:fill="FCEFDC"/>
        </w:rPr>
      </w:pPr>
      <w:r>
        <w:rPr>
          <w:rFonts w:hint="eastAsia" w:ascii="宋体" w:hAnsi="宋体" w:eastAsia="宋体" w:cs="宋体"/>
          <w:i w:val="0"/>
          <w:caps w:val="0"/>
          <w:color w:val="2F6473"/>
          <w:spacing w:val="0"/>
          <w:sz w:val="24"/>
          <w:szCs w:val="24"/>
          <w:shd w:val="clear" w:fill="DEF2F8"/>
        </w:rPr>
        <w:t>企业生命周期包括四个阶段，下列正确的是</w:t>
      </w:r>
      <w:r>
        <w:rPr>
          <w:rFonts w:ascii="Verdana" w:hAnsi="Verdana" w:eastAsia="宋体" w:cs="Verdana"/>
          <w:i w:val="0"/>
          <w:caps w:val="0"/>
          <w:color w:val="2F6473"/>
          <w:spacing w:val="0"/>
          <w:sz w:val="15"/>
          <w:szCs w:val="15"/>
          <w:shd w:val="clear" w:fill="DEF2F8"/>
        </w:rPr>
        <w:t>？</w:t>
      </w:r>
      <w:r>
        <w:rPr>
          <w:rFonts w:hint="eastAsia" w:ascii="宋体" w:hAnsi="宋体" w:eastAsia="宋体" w:cs="宋体"/>
          <w:i w:val="0"/>
          <w:caps w:val="0"/>
          <w:color w:val="7D5A29"/>
          <w:spacing w:val="0"/>
          <w:sz w:val="24"/>
          <w:szCs w:val="24"/>
          <w:shd w:val="clear" w:fill="FCEFDC"/>
        </w:rPr>
        <w:t>创业、集体化、正规化和合作</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i w:val="0"/>
          <w:caps w:val="0"/>
          <w:color w:val="7D5A29"/>
          <w:spacing w:val="0"/>
          <w:sz w:val="24"/>
          <w:szCs w:val="24"/>
          <w:shd w:val="clear" w:fill="FCEFDC"/>
        </w:rPr>
      </w:pPr>
      <w:r>
        <w:rPr>
          <w:rFonts w:hint="eastAsia" w:ascii="宋体" w:hAnsi="宋体" w:eastAsia="宋体" w:cs="宋体"/>
          <w:i w:val="0"/>
          <w:caps w:val="0"/>
          <w:color w:val="2F6473"/>
          <w:spacing w:val="0"/>
          <w:sz w:val="24"/>
          <w:szCs w:val="24"/>
          <w:shd w:val="clear" w:fill="DEF2F8"/>
        </w:rPr>
        <w:t>（  ）是绩效考核中比较简单易行的一种综合比较方法。</w:t>
      </w:r>
      <w:r>
        <w:rPr>
          <w:rFonts w:hint="eastAsia" w:ascii="宋体" w:hAnsi="宋体" w:eastAsia="宋体" w:cs="宋体"/>
          <w:i w:val="0"/>
          <w:caps w:val="0"/>
          <w:color w:val="7D5A29"/>
          <w:spacing w:val="0"/>
          <w:sz w:val="24"/>
          <w:szCs w:val="24"/>
          <w:shd w:val="clear" w:fill="FCEFDC"/>
        </w:rPr>
        <w:t>比较法</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下列激励性薪酬计划中属于群体激励薪酬的是（</w:t>
      </w:r>
      <w:r>
        <w:rPr>
          <w:rFonts w:hint="eastAsia" w:ascii="宋体" w:hAnsi="宋体" w:eastAsia="宋体" w:cs="宋体"/>
          <w:i w:val="0"/>
          <w:caps w:val="0"/>
          <w:color w:val="7D5A29"/>
          <w:spacing w:val="0"/>
          <w:sz w:val="24"/>
          <w:szCs w:val="24"/>
          <w:shd w:val="clear" w:fill="FCEFDC"/>
        </w:rPr>
        <w:t>利润分享计划</w:t>
      </w:r>
      <w:r>
        <w:rPr>
          <w:rFonts w:hint="eastAsia" w:ascii="宋体" w:hAnsi="宋体" w:eastAsia="宋体" w:cs="宋体"/>
          <w:i w:val="0"/>
          <w:caps w:val="0"/>
          <w:color w:val="2F6473"/>
          <w:spacing w:val="0"/>
          <w:sz w:val="24"/>
          <w:szCs w:val="24"/>
          <w:shd w:val="clear" w:fill="DEF2F8"/>
        </w:rPr>
        <w:t> ）</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i w:val="0"/>
          <w:caps w:val="0"/>
          <w:color w:val="7D5A29"/>
          <w:spacing w:val="0"/>
          <w:sz w:val="22"/>
          <w:szCs w:val="22"/>
          <w:shd w:val="clear" w:color="FFFFFF" w:fill="D9D9D9"/>
        </w:rPr>
      </w:pPr>
      <w:r>
        <w:rPr>
          <w:rFonts w:ascii="Segoe UI" w:hAnsi="Segoe UI" w:eastAsia="Segoe UI" w:cs="Segoe UI"/>
          <w:i w:val="0"/>
          <w:caps w:val="0"/>
          <w:color w:val="2F6473"/>
          <w:spacing w:val="0"/>
          <w:sz w:val="22"/>
          <w:szCs w:val="22"/>
          <w:shd w:val="clear" w:fill="DEF2F8"/>
        </w:rPr>
        <w:t>一般而言，降价的幅度一般不宜过大，尽量一次降到位，切不可出现价格不断下降的情况。</w:t>
      </w:r>
      <w:r>
        <w:rPr>
          <w:rFonts w:ascii="Segoe UI" w:hAnsi="Segoe UI" w:eastAsia="Segoe UI" w:cs="Segoe UI"/>
          <w:i w:val="0"/>
          <w:caps w:val="0"/>
          <w:color w:val="7D5A29"/>
          <w:spacing w:val="0"/>
          <w:sz w:val="22"/>
          <w:szCs w:val="22"/>
          <w:shd w:val="clear" w:fill="FCEFDC"/>
        </w:rPr>
        <w:t>对”</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i w:val="0"/>
          <w:caps w:val="0"/>
          <w:color w:val="2F6473"/>
          <w:spacing w:val="0"/>
          <w:sz w:val="22"/>
          <w:szCs w:val="22"/>
          <w:shd w:val="clear" w:fill="DEF2F8"/>
        </w:rPr>
      </w:pPr>
      <w:r>
        <w:rPr>
          <w:rFonts w:ascii="Segoe UI" w:hAnsi="Segoe UI" w:eastAsia="Segoe UI" w:cs="Segoe UI"/>
          <w:i w:val="0"/>
          <w:caps w:val="0"/>
          <w:color w:val="2F6473"/>
          <w:spacing w:val="0"/>
          <w:sz w:val="22"/>
          <w:szCs w:val="22"/>
          <w:shd w:val="clear" w:fill="DEF2F8"/>
        </w:rPr>
        <w:t>根据奎因和卡梅隆提出竞争性文化价值模型，层级型企业文化是一种：企业像一个大家庭，领导以导师甚至长辈的形象出现，组织靠忠诚或传统来凝 聚员工的企业文化。（  </w:t>
      </w:r>
      <w:r>
        <w:rPr>
          <w:rFonts w:ascii="Segoe UI" w:hAnsi="Segoe UI" w:eastAsia="Segoe UI" w:cs="Segoe UI"/>
          <w:i w:val="0"/>
          <w:caps w:val="0"/>
          <w:color w:val="7D5A29"/>
          <w:spacing w:val="0"/>
          <w:sz w:val="22"/>
          <w:szCs w:val="22"/>
          <w:shd w:val="clear" w:fill="FCEFDC"/>
        </w:rPr>
        <w:t>错”</w:t>
      </w:r>
      <w:r>
        <w:rPr>
          <w:rFonts w:ascii="Segoe UI" w:hAnsi="Segoe UI" w:eastAsia="Segoe UI" w:cs="Segoe UI"/>
          <w:i w:val="0"/>
          <w:caps w:val="0"/>
          <w:color w:val="2F6473"/>
          <w:spacing w:val="0"/>
          <w:sz w:val="22"/>
          <w:szCs w:val="22"/>
          <w:shd w:val="clear" w:fill="DEF2F8"/>
        </w:rPr>
        <w:t xml:space="preserve">    ）</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i w:val="0"/>
          <w:caps w:val="0"/>
          <w:color w:val="2F6473"/>
          <w:spacing w:val="0"/>
          <w:sz w:val="22"/>
          <w:szCs w:val="22"/>
          <w:shd w:val="clear" w:fill="DEF2F8"/>
        </w:rPr>
      </w:pPr>
      <w:r>
        <w:rPr>
          <w:rFonts w:hint="eastAsia" w:ascii="宋体" w:hAnsi="宋体" w:eastAsia="宋体" w:cs="宋体"/>
          <w:i w:val="0"/>
          <w:caps w:val="0"/>
          <w:color w:val="2F6473"/>
          <w:spacing w:val="0"/>
          <w:sz w:val="24"/>
          <w:szCs w:val="24"/>
          <w:shd w:val="clear" w:fill="DEF2F8"/>
        </w:rPr>
        <w:t>结构化面试给予求职者很大的自由，是一种随意性较强的面试过程。</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制度层是企业文化的核心，是决定制度层、行为层、物质层的关键。</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制度层是企业文化中相对稳定的层次，它的形成受到社会、政治、经济、文化以及本企业的实际情况、企业管理理论等的影响。</w:t>
      </w:r>
      <w:r>
        <w:rPr>
          <w:rFonts w:ascii="Segoe UI" w:hAnsi="Segoe UI" w:eastAsia="Segoe UI" w:cs="Segoe UI"/>
          <w:b w:val="0"/>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b w:val="0"/>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赌注型文化赖以生存的土壤往往是生机勃勃、运转灵活的销售企业和服务行业</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精神层是企业经营作风、精神面貌、人际关系的动态体现，也折射出企业精神和企业价值观。</w:t>
      </w:r>
      <w:r>
        <w:rPr>
          <w:rFonts w:ascii="Segoe UI" w:hAnsi="Segoe UI" w:eastAsia="Segoe UI" w:cs="Segoe UI"/>
          <w:b w:val="0"/>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精神层属于企业文化的表层部分，是企业文化的物质要素和企业理念体系的物质载体。</w:t>
      </w:r>
      <w:r>
        <w:rPr>
          <w:rFonts w:ascii="Segoe UI" w:hAnsi="Segoe UI" w:eastAsia="Segoe UI" w:cs="Segoe UI"/>
          <w:b w:val="0"/>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具有活力型企业文化的企业往往是一些拥有实力的大公司，它容纳着许多大赌注的决策，即使几年过去，员工也不知是否可以成功，工作绩效也得不到反馈。</w:t>
      </w:r>
      <w:r>
        <w:rPr>
          <w:rFonts w:ascii="Segoe UI" w:hAnsi="Segoe UI" w:eastAsia="Segoe UI" w:cs="Segoe UI"/>
          <w:b w:val="0"/>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精神层是企业经营作风、精神面貌、人际关系的动态体现，也折射出企业精神和企业价值观。</w:t>
      </w:r>
      <w:r>
        <w:rPr>
          <w:rFonts w:ascii="Segoe UI" w:hAnsi="Segoe UI" w:eastAsia="Segoe UI" w:cs="Segoe UI"/>
          <w:b w:val="0"/>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企业组织载体指企业生产经营服务过程中的业务技能比武、知识竞赛、客户参观体验、客户联谊、公益活动等活动，以及表彰庆典大会、演讲会、故事会、歌咏会、文化研讨会、文化培训会、运动会等富有知识性和趣味性的活动。</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在奥运会、亚运会等盛事中能成为指定品牌，对企业的品牌文化传播将是非常有利的事情。</w:t>
      </w:r>
      <w:r>
        <w:rPr>
          <w:rFonts w:ascii="Segoe UI" w:hAnsi="Segoe UI" w:eastAsia="Segoe UI" w:cs="Segoe UI"/>
          <w:i w:val="0"/>
          <w:caps w:val="0"/>
          <w:color w:val="7D5A29"/>
          <w:spacing w:val="0"/>
          <w:sz w:val="22"/>
          <w:szCs w:val="22"/>
          <w:shd w:val="clear" w:fill="FCEFDC"/>
        </w:rPr>
        <w:t>对”</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威信效应也称同体效应，是指对“自己人”所说的话更信赖、更容易接受。在人际交往中，彼此会相互影响。</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强悍型文化的特点是对于创造性思维不关心，急功近利、无远大目标、带有利己倾向，自我保全、面向内部，习惯满足已有的模式，行动迟缓、不负责任。如：垄断型企业。</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停滞型企业文化的特点是对于创造性思维不关心，急功近利、无远大目标、带有利己倾向，自我保全、面向内部，习惯满足已有的模式，行动迟缓、不负责任。如：垄断型企业。</w:t>
      </w:r>
      <w:r>
        <w:rPr>
          <w:rFonts w:ascii="Segoe UI" w:hAnsi="Segoe UI" w:eastAsia="Segoe UI" w:cs="Segoe UI"/>
          <w:b w:val="0"/>
          <w:i w:val="0"/>
          <w:caps w:val="0"/>
          <w:color w:val="7D5A29"/>
          <w:spacing w:val="0"/>
          <w:sz w:val="22"/>
          <w:szCs w:val="22"/>
          <w:shd w:val="clear" w:fill="FCEFDC"/>
        </w:rPr>
        <w:t>“对</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作与娱乐并重型文化：这是一种低风险、快反馈的文化类型。</w:t>
      </w:r>
      <w:r>
        <w:rPr>
          <w:rFonts w:ascii="Segoe UI" w:hAnsi="Segoe UI" w:eastAsia="Segoe UI" w:cs="Segoe UI"/>
          <w:b w:val="0"/>
          <w:i w:val="0"/>
          <w:caps w:val="0"/>
          <w:color w:val="7D5A29"/>
          <w:spacing w:val="0"/>
          <w:sz w:val="22"/>
          <w:szCs w:val="22"/>
          <w:shd w:val="clear" w:fill="FCEFDC"/>
        </w:rPr>
        <w:t>“对</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所谓“个人——组织匹配”，是指雇员和他们所服务的组织之间的兼容性，这种兼容性一般通过个人价值观和组织价值观的一致性来测量。</w:t>
      </w:r>
      <w:r>
        <w:rPr>
          <w:rFonts w:ascii="Segoe UI" w:hAnsi="Segoe UI" w:eastAsia="Segoe UI" w:cs="Segoe UI"/>
          <w:b w:val="0"/>
          <w:i w:val="0"/>
          <w:caps w:val="0"/>
          <w:color w:val="7D5A29"/>
          <w:spacing w:val="0"/>
          <w:sz w:val="22"/>
          <w:szCs w:val="22"/>
          <w:shd w:val="clear" w:fill="FCEFDC"/>
        </w:rPr>
        <w:t>对”。</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传播载体是指企业生产经营服务过程中的业务技能比武、知识竞赛、客户参观体验、客户联谊、公益活动等活动，以及表彰庆典大会、演讲会、故事会、歌咏会、文化研讨会、文化培训会、运动会等富有知识性和趣味性的活动。</w:t>
      </w:r>
      <w:r>
        <w:rPr>
          <w:rFonts w:ascii="Segoe UI" w:hAnsi="Segoe UI" w:eastAsia="Segoe UI" w:cs="Segoe UI"/>
          <w:b w:val="0"/>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搞好客户信息管理，与客户建立起对话关系是保持竞争优势的基础。(</w:t>
      </w:r>
      <w:r>
        <w:rPr>
          <w:rFonts w:ascii="Segoe UI" w:hAnsi="Segoe UI" w:eastAsia="Segoe UI" w:cs="Segoe UI"/>
          <w:i w:val="0"/>
          <w:caps w:val="0"/>
          <w:color w:val="7D5A29"/>
          <w:spacing w:val="0"/>
          <w:sz w:val="22"/>
          <w:szCs w:val="22"/>
          <w:shd w:val="clear" w:fill="FCEFDC"/>
        </w:rPr>
        <w:t>“对”</w:t>
      </w:r>
      <w:r>
        <w:rPr>
          <w:rFonts w:hint="eastAsia" w:ascii="宋体" w:hAnsi="宋体" w:eastAsia="宋体" w:cs="宋体"/>
          <w:i w:val="0"/>
          <w:caps w:val="0"/>
          <w:color w:val="2F6473"/>
          <w:spacing w:val="0"/>
          <w:sz w:val="21"/>
          <w:szCs w:val="21"/>
          <w:shd w:val="clear" w:fill="DEF2F8"/>
        </w:rPr>
        <w:t xml:space="preserve">    )</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i w:val="0"/>
          <w:caps w:val="0"/>
          <w:color w:val="2F6473"/>
          <w:spacing w:val="0"/>
          <w:sz w:val="24"/>
          <w:szCs w:val="24"/>
          <w:shd w:val="clear" w:fill="DEF2F8"/>
        </w:rPr>
      </w:pPr>
      <w:r>
        <w:rPr>
          <w:rFonts w:ascii="Calibri" w:hAnsi="Calibri" w:eastAsia="宋体" w:cs="Calibri"/>
          <w:i w:val="0"/>
          <w:caps w:val="0"/>
          <w:color w:val="2F6473"/>
          <w:spacing w:val="0"/>
          <w:sz w:val="24"/>
          <w:szCs w:val="24"/>
          <w:shd w:val="clear" w:fill="DEF2F8"/>
          <w:lang w:val="en-US"/>
        </w:rPr>
        <w:t>CRM</w:t>
      </w:r>
      <w:r>
        <w:rPr>
          <w:rFonts w:hint="eastAsia" w:ascii="宋体" w:hAnsi="宋体" w:eastAsia="宋体" w:cs="宋体"/>
          <w:i w:val="0"/>
          <w:caps w:val="0"/>
          <w:color w:val="2F6473"/>
          <w:spacing w:val="0"/>
          <w:sz w:val="24"/>
          <w:szCs w:val="24"/>
          <w:shd w:val="clear" w:fill="DEF2F8"/>
        </w:rPr>
        <w:t>应对</w:t>
      </w:r>
      <w:r>
        <w:rPr>
          <w:rFonts w:hint="default" w:ascii="Calibri" w:hAnsi="Calibri" w:eastAsia="宋体" w:cs="Calibri"/>
          <w:i w:val="0"/>
          <w:caps w:val="0"/>
          <w:color w:val="2F6473"/>
          <w:spacing w:val="0"/>
          <w:sz w:val="24"/>
          <w:szCs w:val="24"/>
          <w:shd w:val="clear" w:fill="DEF2F8"/>
          <w:lang w:val="en-US"/>
        </w:rPr>
        <w:t>ERP</w:t>
      </w:r>
      <w:r>
        <w:rPr>
          <w:rFonts w:hint="eastAsia" w:ascii="宋体" w:hAnsi="宋体" w:eastAsia="宋体" w:cs="宋体"/>
          <w:i w:val="0"/>
          <w:caps w:val="0"/>
          <w:color w:val="2F6473"/>
          <w:spacing w:val="0"/>
          <w:sz w:val="24"/>
          <w:szCs w:val="24"/>
          <w:shd w:val="clear" w:fill="DEF2F8"/>
        </w:rPr>
        <w:t>重点整合包括财务管理。（</w:t>
      </w:r>
      <w:r>
        <w:rPr>
          <w:rFonts w:hint="default" w:ascii="Calibri" w:hAnsi="Calibri" w:eastAsia="宋体" w:cs="Calibri"/>
          <w:i w:val="0"/>
          <w:caps w:val="0"/>
          <w:color w:val="2F6473"/>
          <w:spacing w:val="0"/>
          <w:sz w:val="24"/>
          <w:szCs w:val="24"/>
          <w:shd w:val="clear" w:fill="DEF2F8"/>
        </w:rPr>
        <w:t> </w:t>
      </w:r>
      <w:r>
        <w:rPr>
          <w:rFonts w:ascii="Segoe UI" w:hAnsi="Segoe UI" w:eastAsia="Segoe UI" w:cs="Segoe UI"/>
          <w:i w:val="0"/>
          <w:caps w:val="0"/>
          <w:color w:val="7D5A29"/>
          <w:spacing w:val="0"/>
          <w:sz w:val="22"/>
          <w:szCs w:val="22"/>
          <w:shd w:val="clear" w:fill="FCEFDC"/>
        </w:rPr>
        <w:t>错”</w:t>
      </w:r>
      <w:r>
        <w:rPr>
          <w:rFonts w:hint="eastAsia" w:ascii="宋体" w:hAnsi="宋体" w:eastAsia="宋体" w:cs="宋体"/>
          <w:i w:val="0"/>
          <w:caps w:val="0"/>
          <w:color w:val="2F6473"/>
          <w:spacing w:val="0"/>
          <w:sz w:val="24"/>
          <w:szCs w:val="24"/>
          <w:shd w:val="clear" w:fill="DEF2F8"/>
        </w:rPr>
        <w:t>）</w:t>
      </w:r>
    </w:p>
    <w:p>
      <w:pPr>
        <w:pStyle w:val="7"/>
        <w:keepNext w:val="0"/>
        <w:keepLines w:val="0"/>
        <w:widowControl/>
        <w:suppressLineNumbers w:val="0"/>
        <w:shd w:val="clear" w:fill="FCEFDC"/>
        <w:spacing w:before="0" w:beforeAutospacing="0" w:after="105" w:afterAutospacing="0" w:line="440" w:lineRule="atLeast"/>
        <w:ind w:right="0"/>
        <w:jc w:val="left"/>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赌注型文化的特点是富有创新价值，具有革命性的构想不断产生，重组织、有明确的目标，面向外部，上下左右沟通良好、责任心强。如：较为年轻的企业。</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right="0"/>
        <w:jc w:val="left"/>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活力型企业文化的特点是对于创造性思维不关心，急功近利、无远大目标、带有利己倾向，自我保全、面向内部，习惯满足已有的模式，行动迟缓、不负责任。如：垄断型企业。</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right="0"/>
        <w:jc w:val="left"/>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制度层层直接影响精神层，并通过制度层影响物质层和行为层。</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right="0"/>
        <w:jc w:val="left"/>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生态文化属于生态科学，主要研究人与自然的关系，体现的是生态精神。</w:t>
      </w:r>
      <w:r>
        <w:rPr>
          <w:rFonts w:ascii="Segoe UI" w:hAnsi="Segoe UI" w:eastAsia="Segoe UI" w:cs="Segoe UI"/>
          <w:b w:val="0"/>
          <w:i w:val="0"/>
          <w:caps w:val="0"/>
          <w:color w:val="7D5A29"/>
          <w:spacing w:val="0"/>
          <w:sz w:val="22"/>
          <w:szCs w:val="22"/>
          <w:shd w:val="clear" w:fill="FCEFDC"/>
        </w:rPr>
        <w:t>“对</w:t>
      </w:r>
    </w:p>
    <w:p>
      <w:pPr>
        <w:pStyle w:val="7"/>
        <w:keepNext w:val="0"/>
        <w:keepLines w:val="0"/>
        <w:widowControl/>
        <w:suppressLineNumbers w:val="0"/>
        <w:shd w:val="clear" w:fill="FCEFDC"/>
        <w:spacing w:before="0" w:beforeAutospacing="0" w:after="105" w:afterAutospacing="0" w:line="440" w:lineRule="atLeast"/>
        <w:ind w:right="0"/>
        <w:jc w:val="left"/>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工作与娱乐并重型文化的企业往往是一些拥有实力的大公司，它容纳着许多大赌注的决策，即使几年过去，员工也不知是否可以成功，工作绩效也得不到反馈。</w:t>
      </w:r>
      <w:r>
        <w:rPr>
          <w:rFonts w:ascii="Segoe UI" w:hAnsi="Segoe UI" w:eastAsia="Segoe UI" w:cs="Segoe UI"/>
          <w:b w:val="0"/>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right="0"/>
        <w:jc w:val="left"/>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投射效应是指当个体受到群体的影响（引导或施加的压力），会怀疑并改变自己的观点、判断和行为，朝着与群体大多数人一致的方向变化。投射效应是指将自己的特点归因到其他人身上的倾向。</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right="0"/>
        <w:jc w:val="left"/>
        <w:rPr>
          <w:rFonts w:hint="eastAsia" w:ascii="宋体" w:hAnsi="宋体" w:eastAsia="宋体" w:cs="宋体"/>
          <w:b w:val="0"/>
          <w:i w:val="0"/>
          <w:caps w:val="0"/>
          <w:color w:val="2F6473"/>
          <w:spacing w:val="0"/>
          <w:sz w:val="24"/>
          <w:szCs w:val="24"/>
          <w:shd w:val="clear" w:fill="DEF2F8"/>
        </w:rPr>
      </w:pPr>
      <w:r>
        <w:rPr>
          <w:rFonts w:hint="eastAsia" w:ascii="宋体" w:hAnsi="宋体" w:eastAsia="宋体" w:cs="宋体"/>
          <w:b w:val="0"/>
          <w:i w:val="0"/>
          <w:caps w:val="0"/>
          <w:color w:val="2F6473"/>
          <w:spacing w:val="0"/>
          <w:sz w:val="24"/>
          <w:szCs w:val="24"/>
          <w:shd w:val="clear" w:fill="DEF2F8"/>
        </w:rPr>
        <w:t>人力资源存在于两种不同条件之下, 即为（</w:t>
      </w:r>
      <w:r>
        <w:rPr>
          <w:rFonts w:hint="eastAsia" w:ascii="宋体" w:hAnsi="宋体" w:eastAsia="宋体" w:cs="宋体"/>
          <w:b w:val="0"/>
          <w:i w:val="0"/>
          <w:caps w:val="0"/>
          <w:color w:val="7D5A29"/>
          <w:spacing w:val="0"/>
          <w:sz w:val="24"/>
          <w:szCs w:val="24"/>
          <w:shd w:val="clear" w:fill="FCEFDC"/>
        </w:rPr>
        <w:t>现实人力资源和潜在人力资源</w:t>
      </w:r>
      <w:r>
        <w:rPr>
          <w:rFonts w:hint="eastAsia" w:ascii="宋体" w:hAnsi="宋体" w:eastAsia="宋体" w:cs="宋体"/>
          <w:b w:val="0"/>
          <w:i w:val="0"/>
          <w:caps w:val="0"/>
          <w:color w:val="2F6473"/>
          <w:spacing w:val="0"/>
          <w:sz w:val="24"/>
          <w:szCs w:val="24"/>
          <w:shd w:val="clear" w:fill="DEF2F8"/>
        </w:rPr>
        <w:t> ）</w:t>
      </w:r>
    </w:p>
    <w:p>
      <w:pPr>
        <w:pStyle w:val="7"/>
        <w:keepNext w:val="0"/>
        <w:keepLines w:val="0"/>
        <w:widowControl/>
        <w:suppressLineNumbers w:val="0"/>
        <w:shd w:val="clear" w:fill="FCEFDC"/>
        <w:spacing w:before="0" w:beforeAutospacing="0" w:after="105" w:afterAutospacing="0" w:line="440" w:lineRule="atLeast"/>
        <w:ind w:right="0"/>
        <w:jc w:val="left"/>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对生产管理人员的绩效考评，最经常采用的是（</w:t>
      </w:r>
      <w:r>
        <w:rPr>
          <w:rFonts w:hint="eastAsia" w:ascii="宋体" w:hAnsi="宋体" w:eastAsia="宋体" w:cs="宋体"/>
          <w:i w:val="0"/>
          <w:caps w:val="0"/>
          <w:color w:val="7D5A29"/>
          <w:spacing w:val="0"/>
          <w:sz w:val="24"/>
          <w:szCs w:val="24"/>
          <w:shd w:val="clear" w:fill="FCEFDC"/>
        </w:rPr>
        <w:t>行为观察法 </w:t>
      </w:r>
      <w:r>
        <w:rPr>
          <w:rFonts w:hint="eastAsia" w:ascii="宋体" w:hAnsi="宋体" w:eastAsia="宋体" w:cs="宋体"/>
          <w:i w:val="0"/>
          <w:caps w:val="0"/>
          <w:color w:val="2F6473"/>
          <w:spacing w:val="0"/>
          <w:sz w:val="24"/>
          <w:szCs w:val="24"/>
          <w:shd w:val="clear" w:fill="DEF2F8"/>
        </w:rPr>
        <w:t>  ）。</w:t>
      </w:r>
    </w:p>
    <w:p>
      <w:pPr>
        <w:pStyle w:val="7"/>
        <w:keepNext w:val="0"/>
        <w:keepLines w:val="0"/>
        <w:widowControl/>
        <w:suppressLineNumbers w:val="0"/>
        <w:shd w:val="clear" w:fill="FCEFDC"/>
        <w:spacing w:before="0" w:beforeAutospacing="0" w:after="105" w:afterAutospacing="0" w:line="440" w:lineRule="atLeast"/>
        <w:ind w:right="0"/>
        <w:jc w:val="left"/>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下列属于内在报酬的是（</w:t>
      </w:r>
      <w:r>
        <w:rPr>
          <w:rFonts w:hint="eastAsia" w:ascii="宋体" w:hAnsi="宋体" w:eastAsia="宋体" w:cs="宋体"/>
          <w:b w:val="0"/>
          <w:i w:val="0"/>
          <w:caps w:val="0"/>
          <w:color w:val="7D5A29"/>
          <w:spacing w:val="0"/>
          <w:sz w:val="24"/>
          <w:szCs w:val="24"/>
          <w:shd w:val="clear" w:fill="FCEFDC"/>
        </w:rPr>
        <w:t>决策的参与</w:t>
      </w:r>
      <w:r>
        <w:rPr>
          <w:rFonts w:ascii="Segoe UI" w:hAnsi="Segoe UI" w:eastAsia="Segoe UI" w:cs="Segoe UI"/>
          <w:i w:val="0"/>
          <w:caps w:val="0"/>
          <w:color w:val="7D5A29"/>
          <w:spacing w:val="0"/>
          <w:sz w:val="22"/>
          <w:szCs w:val="22"/>
          <w:shd w:val="clear" w:fill="FCEFDC"/>
        </w:rPr>
        <w:t>,</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b w:val="0"/>
          <w:i w:val="0"/>
          <w:caps w:val="0"/>
          <w:color w:val="7D5A29"/>
          <w:spacing w:val="0"/>
          <w:sz w:val="24"/>
          <w:szCs w:val="24"/>
          <w:shd w:val="clear" w:fill="FCEFDC"/>
        </w:rPr>
        <w:t>工作的自主性</w:t>
      </w:r>
      <w:r>
        <w:rPr>
          <w:rFonts w:hint="default" w:ascii="Segoe UI" w:hAnsi="Segoe UI" w:eastAsia="Segoe UI" w:cs="Segoe UI"/>
          <w:i w:val="0"/>
          <w:caps w:val="0"/>
          <w:color w:val="7D5A29"/>
          <w:spacing w:val="0"/>
          <w:sz w:val="22"/>
          <w:szCs w:val="22"/>
          <w:shd w:val="clear" w:fill="FCEFDC"/>
        </w:rPr>
        <w:t>, </w:t>
      </w:r>
      <w:r>
        <w:rPr>
          <w:rFonts w:hint="eastAsia" w:ascii="宋体" w:hAnsi="宋体" w:eastAsia="宋体" w:cs="宋体"/>
          <w:b w:val="0"/>
          <w:i w:val="0"/>
          <w:caps w:val="0"/>
          <w:color w:val="7D5A29"/>
          <w:spacing w:val="0"/>
          <w:sz w:val="24"/>
          <w:szCs w:val="24"/>
          <w:shd w:val="clear" w:fill="FCEFDC"/>
        </w:rPr>
        <w:t>个人的发展</w:t>
      </w:r>
      <w:r>
        <w:rPr>
          <w:rFonts w:hint="eastAsia" w:ascii="宋体" w:hAnsi="宋体" w:eastAsia="宋体" w:cs="宋体"/>
          <w:i w:val="0"/>
          <w:caps w:val="0"/>
          <w:color w:val="2F6473"/>
          <w:spacing w:val="0"/>
          <w:sz w:val="24"/>
          <w:szCs w:val="24"/>
          <w:shd w:val="clear" w:fill="DEF2F8"/>
        </w:rPr>
        <w:t> ）。</w:t>
      </w:r>
    </w:p>
    <w:p>
      <w:pPr>
        <w:pStyle w:val="7"/>
        <w:keepNext w:val="0"/>
        <w:keepLines w:val="0"/>
        <w:widowControl/>
        <w:suppressLineNumbers w:val="0"/>
        <w:shd w:val="clear" w:fill="FCEFDC"/>
        <w:spacing w:before="0" w:beforeAutospacing="0" w:after="105" w:afterAutospacing="0" w:line="440" w:lineRule="atLeast"/>
        <w:ind w:right="0"/>
        <w:jc w:val="left"/>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以成本节约的一定比例来给员工发放奖金的激励方法是（ </w:t>
      </w:r>
      <w:r>
        <w:rPr>
          <w:rFonts w:hint="eastAsia" w:ascii="宋体" w:hAnsi="宋体" w:eastAsia="宋体" w:cs="宋体"/>
          <w:i w:val="0"/>
          <w:caps w:val="0"/>
          <w:color w:val="7D5A29"/>
          <w:spacing w:val="0"/>
          <w:sz w:val="24"/>
          <w:szCs w:val="24"/>
          <w:shd w:val="clear" w:fill="FCEFDC"/>
        </w:rPr>
        <w:t>斯坎隆计划</w:t>
      </w:r>
      <w:r>
        <w:rPr>
          <w:rFonts w:hint="eastAsia" w:ascii="宋体" w:hAnsi="宋体" w:eastAsia="宋体" w:cs="宋体"/>
          <w:i w:val="0"/>
          <w:caps w:val="0"/>
          <w:color w:val="2F6473"/>
          <w:spacing w:val="0"/>
          <w:sz w:val="24"/>
          <w:szCs w:val="24"/>
          <w:shd w:val="clear" w:fill="DEF2F8"/>
        </w:rPr>
        <w:t xml:space="preserve"> ）</w:t>
      </w:r>
    </w:p>
    <w:p>
      <w:pPr>
        <w:pStyle w:val="7"/>
        <w:keepNext w:val="0"/>
        <w:keepLines w:val="0"/>
        <w:widowControl/>
        <w:suppressLineNumbers w:val="0"/>
        <w:shd w:val="clear" w:fill="FCEFDC"/>
        <w:spacing w:before="0" w:beforeAutospacing="0" w:after="105" w:afterAutospacing="0" w:line="440" w:lineRule="atLeast"/>
        <w:ind w:right="0"/>
        <w:jc w:val="left"/>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工作与娱乐并重型文化赖以生存的土壤往往是生机勃勃、运转灵活的销售企业和服务行业。</w:t>
      </w:r>
      <w:r>
        <w:rPr>
          <w:rFonts w:ascii="Segoe UI" w:hAnsi="Segoe UI" w:eastAsia="Segoe UI" w:cs="Segoe UI"/>
          <w:i w:val="0"/>
          <w:caps w:val="0"/>
          <w:color w:val="7D5A29"/>
          <w:spacing w:val="0"/>
          <w:sz w:val="22"/>
          <w:szCs w:val="22"/>
          <w:shd w:val="clear" w:fill="FCEFDC"/>
        </w:rPr>
        <w:t>对</w:t>
      </w:r>
    </w:p>
    <w:p>
      <w:pPr>
        <w:pStyle w:val="7"/>
        <w:keepNext w:val="0"/>
        <w:keepLines w:val="0"/>
        <w:widowControl/>
        <w:suppressLineNumbers w:val="0"/>
        <w:shd w:val="clear" w:fill="FCEFDC"/>
        <w:spacing w:before="0" w:beforeAutospacing="0" w:after="105" w:afterAutospacing="0" w:line="440" w:lineRule="atLeast"/>
        <w:ind w:right="0"/>
        <w:jc w:val="left"/>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制度层是企业文化中相对稳定的层次，它的形成受到社会、政治、经济、文化以及本企业的实际情况、企业管理理论等的影响。</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right="0"/>
        <w:jc w:val="left"/>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20世纪90年代以后，知识经济、网络经济已逐步取代了过去的传统经济，互联网文化、知识管理、学习型组织、企业再造工程、企业伦理取代了企业</w:t>
      </w:r>
      <w:r>
        <w:rPr>
          <w:rFonts w:hint="default" w:ascii="Segoe UI" w:hAnsi="Segoe UI" w:eastAsia="Segoe UI" w:cs="Segoe UI"/>
          <w:i w:val="0"/>
          <w:caps w:val="0"/>
          <w:color w:val="2F6473"/>
          <w:spacing w:val="0"/>
          <w:sz w:val="21"/>
          <w:szCs w:val="21"/>
          <w:shd w:val="clear" w:fill="DEF2F8"/>
        </w:rPr>
        <w:t>文化研究。（     </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right="0"/>
        <w:jc w:val="left"/>
        <w:rPr>
          <w:rFonts w:ascii="Segoe UI" w:hAnsi="Segoe UI" w:eastAsia="Segoe UI" w:cs="Segoe UI"/>
          <w:b w:val="0"/>
          <w:i w:val="0"/>
          <w:caps w:val="0"/>
          <w:color w:val="7D5A29"/>
          <w:spacing w:val="0"/>
          <w:sz w:val="22"/>
          <w:szCs w:val="22"/>
          <w:shd w:val="clear" w:fill="FCEFDC"/>
        </w:rPr>
      </w:pPr>
      <w:r>
        <w:rPr>
          <w:rFonts w:ascii="Segoe UI" w:hAnsi="Segoe UI" w:eastAsia="Segoe UI" w:cs="Segoe UI"/>
          <w:b w:val="0"/>
          <w:i w:val="0"/>
          <w:caps w:val="0"/>
          <w:color w:val="2F6473"/>
          <w:spacing w:val="0"/>
          <w:sz w:val="22"/>
          <w:szCs w:val="22"/>
          <w:shd w:val="clear" w:fill="DEF2F8"/>
        </w:rPr>
        <w:t>根据奎因和卡梅隆提出竞争性文化价值模型，衡量企业文化的差异对企业效率的影响。按组织柔性——稳定性、外部导向——内部导向这两个维度把企业文化分成：宗族型、层级型、活力型和市场型四种类型。</w:t>
      </w:r>
      <w:r>
        <w:rPr>
          <w:rFonts w:ascii="Segoe UI" w:hAnsi="Segoe UI" w:eastAsia="Segoe UI" w:cs="Segoe UI"/>
          <w:b w:val="0"/>
          <w:i w:val="0"/>
          <w:caps w:val="0"/>
          <w:color w:val="7D5A29"/>
          <w:spacing w:val="0"/>
          <w:sz w:val="22"/>
          <w:szCs w:val="22"/>
          <w:shd w:val="clear" w:fill="FCEFDC"/>
        </w:rPr>
        <w:t>“对”</w:t>
      </w:r>
    </w:p>
    <w:p>
      <w:pPr>
        <w:keepNext w:val="0"/>
        <w:keepLines w:val="0"/>
        <w:widowControl/>
        <w:suppressLineNumbers w:val="0"/>
        <w:jc w:val="left"/>
      </w:pPr>
      <w:r>
        <w:rPr>
          <w:rFonts w:hint="eastAsia" w:ascii="宋体" w:hAnsi="宋体" w:eastAsia="宋体" w:cs="宋体"/>
          <w:b w:val="0"/>
          <w:i w:val="0"/>
          <w:caps w:val="0"/>
          <w:color w:val="2F6473"/>
          <w:spacing w:val="0"/>
          <w:sz w:val="24"/>
          <w:szCs w:val="24"/>
          <w:shd w:val="clear" w:fill="DEF2F8"/>
        </w:rPr>
        <w:t>按照培训内容的不同，可将培训分为（</w:t>
      </w:r>
      <w:r>
        <w:rPr>
          <w:rFonts w:hint="eastAsia" w:ascii="宋体" w:hAnsi="宋体" w:eastAsia="宋体" w:cs="宋体"/>
          <w:b w:val="0"/>
          <w:i w:val="0"/>
          <w:caps w:val="0"/>
          <w:color w:val="7D5A29"/>
          <w:spacing w:val="0"/>
          <w:kern w:val="0"/>
          <w:sz w:val="24"/>
          <w:szCs w:val="24"/>
          <w:shd w:val="clear" w:fill="FCEFDC"/>
          <w:lang w:val="en-US" w:eastAsia="zh-CN" w:bidi="ar"/>
        </w:rPr>
        <w:t>知识性培训</w:t>
      </w:r>
      <w:r>
        <w:rPr>
          <w:rFonts w:ascii="Segoe UI" w:hAnsi="Segoe UI" w:eastAsia="Segoe UI" w:cs="Segoe UI"/>
          <w:b w:val="0"/>
          <w:i w:val="0"/>
          <w:caps w:val="0"/>
          <w:color w:val="7D5A29"/>
          <w:spacing w:val="0"/>
          <w:kern w:val="0"/>
          <w:sz w:val="22"/>
          <w:szCs w:val="22"/>
          <w:shd w:val="clear" w:fill="FCEFDC"/>
          <w:lang w:val="en-US" w:eastAsia="zh-CN" w:bidi="ar"/>
        </w:rPr>
        <w:t>,</w:t>
      </w:r>
      <w:r>
        <w:rPr>
          <w:rFonts w:hint="default" w:ascii="Segoe UI" w:hAnsi="Segoe UI" w:eastAsia="Segoe UI" w:cs="Segoe UI"/>
          <w:b w:val="0"/>
          <w:i w:val="0"/>
          <w:caps w:val="0"/>
          <w:color w:val="7D5A29"/>
          <w:spacing w:val="0"/>
          <w:kern w:val="0"/>
          <w:sz w:val="22"/>
          <w:szCs w:val="22"/>
          <w:shd w:val="clear" w:fill="FCEFDC"/>
          <w:lang w:val="en-US" w:eastAsia="zh-CN" w:bidi="ar"/>
        </w:rPr>
        <w:t> </w:t>
      </w:r>
      <w:r>
        <w:rPr>
          <w:rFonts w:hint="eastAsia" w:ascii="宋体" w:hAnsi="宋体" w:eastAsia="宋体" w:cs="宋体"/>
          <w:b w:val="0"/>
          <w:i w:val="0"/>
          <w:caps w:val="0"/>
          <w:color w:val="7D5A29"/>
          <w:spacing w:val="0"/>
          <w:kern w:val="0"/>
          <w:sz w:val="24"/>
          <w:szCs w:val="24"/>
          <w:shd w:val="clear" w:fill="FCEFDC"/>
          <w:lang w:val="en-US" w:eastAsia="zh-CN" w:bidi="ar"/>
        </w:rPr>
        <w:t>技能性培训</w:t>
      </w:r>
      <w:r>
        <w:rPr>
          <w:rFonts w:hint="default" w:ascii="Segoe UI" w:hAnsi="Segoe UI" w:eastAsia="Segoe UI" w:cs="Segoe UI"/>
          <w:b w:val="0"/>
          <w:i w:val="0"/>
          <w:caps w:val="0"/>
          <w:color w:val="7D5A29"/>
          <w:spacing w:val="0"/>
          <w:kern w:val="0"/>
          <w:sz w:val="22"/>
          <w:szCs w:val="22"/>
          <w:shd w:val="clear" w:fill="FCEFDC"/>
          <w:lang w:val="en-US" w:eastAsia="zh-CN" w:bidi="ar"/>
        </w:rPr>
        <w:t>,</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b w:val="0"/>
          <w:i w:val="0"/>
          <w:caps w:val="0"/>
          <w:color w:val="2F6473"/>
          <w:spacing w:val="0"/>
          <w:sz w:val="24"/>
          <w:szCs w:val="24"/>
          <w:shd w:val="clear" w:fill="DEF2F8"/>
        </w:rPr>
      </w:pPr>
      <w:r>
        <w:rPr>
          <w:rFonts w:hint="eastAsia" w:ascii="宋体" w:hAnsi="宋体" w:eastAsia="宋体" w:cs="宋体"/>
          <w:b w:val="0"/>
          <w:i w:val="0"/>
          <w:caps w:val="0"/>
          <w:color w:val="7D5A29"/>
          <w:spacing w:val="0"/>
          <w:sz w:val="24"/>
          <w:szCs w:val="24"/>
          <w:shd w:val="clear" w:fill="FCEFDC"/>
        </w:rPr>
        <w:t>态度性培训</w:t>
      </w:r>
      <w:r>
        <w:rPr>
          <w:rFonts w:hint="eastAsia" w:ascii="宋体" w:hAnsi="宋体" w:eastAsia="宋体" w:cs="宋体"/>
          <w:b w:val="0"/>
          <w:i w:val="0"/>
          <w:caps w:val="0"/>
          <w:color w:val="2F6473"/>
          <w:spacing w:val="0"/>
          <w:sz w:val="24"/>
          <w:szCs w:val="24"/>
          <w:shd w:val="clear" w:fill="DEF2F8"/>
        </w:rPr>
        <w:t>）</w:t>
      </w:r>
    </w:p>
    <w:p>
      <w:pPr>
        <w:keepNext w:val="0"/>
        <w:keepLines w:val="0"/>
        <w:widowControl/>
        <w:suppressLineNumbers w:val="0"/>
        <w:jc w:val="left"/>
      </w:pPr>
      <w:r>
        <w:rPr>
          <w:rFonts w:hint="eastAsia" w:ascii="宋体" w:hAnsi="宋体" w:eastAsia="宋体" w:cs="宋体"/>
          <w:b w:val="0"/>
          <w:i w:val="0"/>
          <w:caps w:val="0"/>
          <w:color w:val="2F6473"/>
          <w:spacing w:val="0"/>
          <w:sz w:val="24"/>
          <w:szCs w:val="24"/>
          <w:shd w:val="clear" w:fill="DEF2F8"/>
        </w:rPr>
        <w:t>选拔性测评的特点有 （</w:t>
      </w:r>
      <w:r>
        <w:rPr>
          <w:rFonts w:hint="eastAsia" w:ascii="宋体" w:hAnsi="宋体" w:eastAsia="宋体" w:cs="宋体"/>
          <w:b w:val="0"/>
          <w:i w:val="0"/>
          <w:caps w:val="0"/>
          <w:color w:val="7D5A29"/>
          <w:spacing w:val="0"/>
          <w:kern w:val="0"/>
          <w:sz w:val="24"/>
          <w:szCs w:val="24"/>
          <w:shd w:val="clear" w:fill="FCEFDC"/>
          <w:lang w:val="en-US" w:eastAsia="zh-CN" w:bidi="ar"/>
        </w:rPr>
        <w:t>强调区分性 </w:t>
      </w:r>
      <w:r>
        <w:rPr>
          <w:rFonts w:ascii="Segoe UI" w:hAnsi="Segoe UI" w:eastAsia="Segoe UI" w:cs="Segoe UI"/>
          <w:b w:val="0"/>
          <w:i w:val="0"/>
          <w:caps w:val="0"/>
          <w:color w:val="7D5A29"/>
          <w:spacing w:val="0"/>
          <w:kern w:val="0"/>
          <w:sz w:val="22"/>
          <w:szCs w:val="22"/>
          <w:shd w:val="clear" w:fill="FCEFDC"/>
          <w:lang w:val="en-US" w:eastAsia="zh-CN" w:bidi="ar"/>
        </w:rPr>
        <w:t>,</w:t>
      </w:r>
      <w:r>
        <w:rPr>
          <w:rFonts w:hint="default" w:ascii="Segoe UI" w:hAnsi="Segoe UI" w:eastAsia="Segoe UI" w:cs="Segoe UI"/>
          <w:b w:val="0"/>
          <w:i w:val="0"/>
          <w:caps w:val="0"/>
          <w:color w:val="7D5A29"/>
          <w:spacing w:val="0"/>
          <w:kern w:val="0"/>
          <w:sz w:val="22"/>
          <w:szCs w:val="22"/>
          <w:shd w:val="clear" w:fill="FCEFDC"/>
          <w:lang w:val="en-US" w:eastAsia="zh-CN" w:bidi="ar"/>
        </w:rPr>
        <w:t> </w:t>
      </w:r>
      <w:r>
        <w:rPr>
          <w:rFonts w:hint="eastAsia" w:ascii="宋体" w:hAnsi="宋体" w:eastAsia="宋体" w:cs="宋体"/>
          <w:b w:val="0"/>
          <w:i w:val="0"/>
          <w:caps w:val="0"/>
          <w:color w:val="7D5A29"/>
          <w:spacing w:val="0"/>
          <w:kern w:val="0"/>
          <w:sz w:val="24"/>
          <w:szCs w:val="24"/>
          <w:shd w:val="clear" w:fill="FCEFDC"/>
          <w:lang w:val="en-US" w:eastAsia="zh-CN" w:bidi="ar"/>
        </w:rPr>
        <w:t>强调客观性</w:t>
      </w:r>
      <w:r>
        <w:rPr>
          <w:rFonts w:hint="default" w:ascii="Segoe UI" w:hAnsi="Segoe UI" w:eastAsia="Segoe UI" w:cs="Segoe UI"/>
          <w:b w:val="0"/>
          <w:i w:val="0"/>
          <w:caps w:val="0"/>
          <w:color w:val="7D5A29"/>
          <w:spacing w:val="0"/>
          <w:kern w:val="0"/>
          <w:sz w:val="22"/>
          <w:szCs w:val="22"/>
          <w:shd w:val="clear" w:fill="FCEFDC"/>
          <w:lang w:val="en-US" w:eastAsia="zh-CN" w:bidi="ar"/>
        </w:rPr>
        <w:t>,</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b w:val="0"/>
          <w:i w:val="0"/>
          <w:caps w:val="0"/>
          <w:color w:val="2F6473"/>
          <w:spacing w:val="0"/>
          <w:sz w:val="24"/>
          <w:szCs w:val="24"/>
          <w:shd w:val="clear" w:fill="DEF2F8"/>
        </w:rPr>
      </w:pPr>
      <w:r>
        <w:rPr>
          <w:rFonts w:hint="eastAsia" w:ascii="宋体" w:hAnsi="宋体" w:eastAsia="宋体" w:cs="宋体"/>
          <w:b w:val="0"/>
          <w:i w:val="0"/>
          <w:caps w:val="0"/>
          <w:color w:val="7D5A29"/>
          <w:spacing w:val="0"/>
          <w:sz w:val="24"/>
          <w:szCs w:val="24"/>
          <w:shd w:val="clear" w:fill="FCEFDC"/>
        </w:rPr>
        <w:t>结果可以是分数也可以是等级</w:t>
      </w:r>
      <w:r>
        <w:rPr>
          <w:rFonts w:hint="eastAsia" w:ascii="宋体" w:hAnsi="宋体" w:eastAsia="宋体" w:cs="宋体"/>
          <w:b w:val="0"/>
          <w:i w:val="0"/>
          <w:caps w:val="0"/>
          <w:color w:val="2F6473"/>
          <w:spacing w:val="0"/>
          <w:sz w:val="24"/>
          <w:szCs w:val="24"/>
          <w:shd w:val="clear" w:fill="DEF2F8"/>
        </w:rPr>
        <w:t>）</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i w:val="0"/>
          <w:caps w:val="0"/>
          <w:color w:val="7D5A29"/>
          <w:spacing w:val="0"/>
          <w:sz w:val="22"/>
          <w:szCs w:val="22"/>
          <w:shd w:val="clear" w:fill="FCEFDC"/>
        </w:rPr>
      </w:pPr>
      <w:r>
        <w:rPr>
          <w:rFonts w:ascii="Segoe UI" w:hAnsi="Segoe UI" w:eastAsia="Segoe UI" w:cs="Segoe UI"/>
          <w:i w:val="0"/>
          <w:caps w:val="0"/>
          <w:color w:val="2F6473"/>
          <w:spacing w:val="0"/>
          <w:sz w:val="22"/>
          <w:szCs w:val="22"/>
          <w:shd w:val="clear" w:fill="DEF2F8"/>
        </w:rPr>
        <w:t>赌注型文化富有创新价值，具有革命性的构想不断产生，重组织、有明确的目标，面向外部，上下左右沟通良好、责任心强。如：较为年轻的企业。</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2F6473"/>
          <w:spacing w:val="0"/>
          <w:sz w:val="24"/>
          <w:szCs w:val="24"/>
          <w:shd w:val="clear" w:fill="DEF2F8"/>
        </w:rPr>
        <w:t>（  ）是绩效考核中比较简单易行的一种综合比较方法。</w:t>
      </w:r>
      <w:r>
        <w:rPr>
          <w:rFonts w:hint="eastAsia" w:ascii="宋体" w:hAnsi="宋体" w:eastAsia="宋体" w:cs="宋体"/>
          <w:i w:val="0"/>
          <w:caps w:val="0"/>
          <w:color w:val="7D5A29"/>
          <w:spacing w:val="0"/>
          <w:sz w:val="24"/>
          <w:szCs w:val="24"/>
          <w:shd w:val="clear" w:fill="FCEFDC"/>
        </w:rPr>
        <w:t>比较法</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Segoe UI" w:hAnsi="Segoe UI" w:eastAsia="Segoe UI" w:cs="Segoe UI"/>
          <w:i w:val="0"/>
          <w:caps w:val="0"/>
          <w:color w:val="7D5A29"/>
          <w:spacing w:val="0"/>
          <w:sz w:val="22"/>
          <w:szCs w:val="22"/>
          <w:shd w:val="clear" w:fill="FCEFDC"/>
        </w:rPr>
      </w:pP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b w:val="0"/>
          <w:i w:val="0"/>
          <w:caps w:val="0"/>
          <w:color w:val="7D5A29"/>
          <w:spacing w:val="0"/>
          <w:sz w:val="22"/>
          <w:szCs w:val="22"/>
          <w:shd w:val="clear" w:fill="FCEFDC"/>
        </w:rPr>
      </w:pPr>
      <w:r>
        <w:rPr>
          <w:rFonts w:ascii="Calibri" w:hAnsi="Calibri" w:eastAsia="宋体" w:cs="Calibri"/>
          <w:b w:val="0"/>
          <w:i w:val="0"/>
          <w:caps w:val="0"/>
          <w:color w:val="2F6473"/>
          <w:spacing w:val="0"/>
          <w:sz w:val="24"/>
          <w:szCs w:val="24"/>
          <w:shd w:val="clear" w:fill="DEF2F8"/>
          <w:lang w:val="en-US"/>
        </w:rPr>
        <w:t>CRM</w:t>
      </w:r>
      <w:r>
        <w:rPr>
          <w:rFonts w:hint="eastAsia" w:ascii="宋体" w:hAnsi="宋体" w:eastAsia="宋体" w:cs="宋体"/>
          <w:b w:val="0"/>
          <w:i w:val="0"/>
          <w:caps w:val="0"/>
          <w:color w:val="2F6473"/>
          <w:spacing w:val="0"/>
          <w:sz w:val="24"/>
          <w:szCs w:val="24"/>
          <w:shd w:val="clear" w:fill="DEF2F8"/>
        </w:rPr>
        <w:t>应对</w:t>
      </w:r>
      <w:r>
        <w:rPr>
          <w:rFonts w:hint="default" w:ascii="Calibri" w:hAnsi="Calibri" w:eastAsia="宋体" w:cs="Calibri"/>
          <w:b w:val="0"/>
          <w:i w:val="0"/>
          <w:caps w:val="0"/>
          <w:color w:val="2F6473"/>
          <w:spacing w:val="0"/>
          <w:sz w:val="24"/>
          <w:szCs w:val="24"/>
          <w:shd w:val="clear" w:fill="DEF2F8"/>
          <w:lang w:val="en-US"/>
        </w:rPr>
        <w:t>ERP</w:t>
      </w:r>
      <w:r>
        <w:rPr>
          <w:rFonts w:hint="eastAsia" w:ascii="宋体" w:hAnsi="宋体" w:eastAsia="宋体" w:cs="宋体"/>
          <w:b w:val="0"/>
          <w:i w:val="0"/>
          <w:caps w:val="0"/>
          <w:color w:val="2F6473"/>
          <w:spacing w:val="0"/>
          <w:sz w:val="24"/>
          <w:szCs w:val="24"/>
          <w:shd w:val="clear" w:fill="DEF2F8"/>
        </w:rPr>
        <w:t>重点整合包括财务管理。（</w:t>
      </w:r>
      <w:r>
        <w:rPr>
          <w:rFonts w:hint="default" w:ascii="Calibri" w:hAnsi="Calibri" w:eastAsia="宋体" w:cs="Calibri"/>
          <w:b w:val="0"/>
          <w:i w:val="0"/>
          <w:caps w:val="0"/>
          <w:color w:val="2F6473"/>
          <w:spacing w:val="0"/>
          <w:sz w:val="24"/>
          <w:szCs w:val="24"/>
          <w:shd w:val="clear" w:fill="DEF2F8"/>
        </w:rPr>
        <w:t> </w:t>
      </w:r>
      <w:r>
        <w:rPr>
          <w:rFonts w:hint="eastAsia" w:ascii="宋体" w:hAnsi="宋体" w:eastAsia="宋体" w:cs="宋体"/>
          <w:b w:val="0"/>
          <w:i w:val="0"/>
          <w:caps w:val="0"/>
          <w:color w:val="2F6473"/>
          <w:spacing w:val="0"/>
          <w:sz w:val="24"/>
          <w:szCs w:val="24"/>
          <w:shd w:val="clear" w:fill="DEF2F8"/>
        </w:rPr>
        <w:t>）</w:t>
      </w:r>
      <w:r>
        <w:rPr>
          <w:rFonts w:ascii="Segoe UI" w:hAnsi="Segoe UI" w:eastAsia="Segoe UI" w:cs="Segoe UI"/>
          <w:b w:val="0"/>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b w:val="0"/>
          <w:i w:val="0"/>
          <w:caps w:val="0"/>
          <w:color w:val="2F6473"/>
          <w:spacing w:val="0"/>
          <w:sz w:val="24"/>
          <w:szCs w:val="24"/>
          <w:shd w:val="clear" w:fill="DEF2F8"/>
        </w:rPr>
      </w:pPr>
      <w:r>
        <w:rPr>
          <w:rFonts w:hint="eastAsia" w:ascii="宋体" w:hAnsi="宋体" w:eastAsia="宋体" w:cs="宋体"/>
          <w:b w:val="0"/>
          <w:i w:val="0"/>
          <w:caps w:val="0"/>
          <w:color w:val="2F6473"/>
          <w:spacing w:val="0"/>
          <w:sz w:val="24"/>
          <w:szCs w:val="24"/>
          <w:shd w:val="clear" w:fill="DEF2F8"/>
        </w:rPr>
        <w:t>关系营销是通过打击竞争对手来获得企业长远利益的。（</w:t>
      </w:r>
      <w:r>
        <w:rPr>
          <w:rFonts w:hint="eastAsia" w:ascii="宋体" w:hAnsi="宋体" w:eastAsia="宋体" w:cs="宋体"/>
          <w:b w:val="0"/>
          <w:i w:val="0"/>
          <w:caps w:val="0"/>
          <w:color w:val="2F6473"/>
          <w:spacing w:val="0"/>
          <w:sz w:val="24"/>
          <w:szCs w:val="24"/>
          <w:shd w:val="clear" w:fill="DEF2F8"/>
          <w:lang w:val="en-US"/>
        </w:rPr>
        <w:t> </w:t>
      </w:r>
      <w:r>
        <w:rPr>
          <w:rFonts w:ascii="Segoe UI" w:hAnsi="Segoe UI" w:eastAsia="Segoe UI" w:cs="Segoe UI"/>
          <w:b w:val="0"/>
          <w:i w:val="0"/>
          <w:caps w:val="0"/>
          <w:color w:val="7D5A29"/>
          <w:spacing w:val="0"/>
          <w:sz w:val="22"/>
          <w:szCs w:val="22"/>
          <w:shd w:val="clear" w:fill="FCEFDC"/>
        </w:rPr>
        <w:t>错”</w:t>
      </w:r>
      <w:r>
        <w:rPr>
          <w:rFonts w:hint="eastAsia" w:ascii="宋体" w:hAnsi="宋体" w:eastAsia="宋体" w:cs="宋体"/>
          <w:b w:val="0"/>
          <w:i w:val="0"/>
          <w:caps w:val="0"/>
          <w:color w:val="2F6473"/>
          <w:spacing w:val="0"/>
          <w:sz w:val="24"/>
          <w:szCs w:val="24"/>
          <w:shd w:val="clear" w:fill="DEF2F8"/>
          <w:lang w:val="en-US"/>
        </w:rPr>
        <w:t> </w:t>
      </w:r>
      <w:r>
        <w:rPr>
          <w:rFonts w:hint="eastAsia" w:ascii="宋体" w:hAnsi="宋体" w:eastAsia="宋体" w:cs="宋体"/>
          <w:b w:val="0"/>
          <w:i w:val="0"/>
          <w:caps w:val="0"/>
          <w:color w:val="2F6473"/>
          <w:spacing w:val="0"/>
          <w:sz w:val="24"/>
          <w:szCs w:val="24"/>
          <w:shd w:val="clear" w:fill="DEF2F8"/>
        </w:rPr>
        <w:t>）</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b w:val="0"/>
          <w:i w:val="0"/>
          <w:caps w:val="0"/>
          <w:color w:val="2F6473"/>
          <w:spacing w:val="0"/>
          <w:sz w:val="24"/>
          <w:szCs w:val="24"/>
          <w:shd w:val="clear" w:fill="DEF2F8"/>
        </w:rPr>
      </w:pPr>
      <w:r>
        <w:rPr>
          <w:rFonts w:hint="eastAsia" w:ascii="宋体" w:hAnsi="宋体" w:eastAsia="宋体" w:cs="宋体"/>
          <w:b w:val="0"/>
          <w:i w:val="0"/>
          <w:caps w:val="0"/>
          <w:color w:val="2F6473"/>
          <w:spacing w:val="0"/>
          <w:sz w:val="24"/>
          <w:szCs w:val="24"/>
          <w:shd w:val="clear" w:fill="DEF2F8"/>
        </w:rPr>
        <w:t>整合营销就是把各个独立的营销综合成一个整体，以产生（</w:t>
      </w:r>
      <w:r>
        <w:rPr>
          <w:rFonts w:hint="eastAsia" w:ascii="宋体" w:hAnsi="宋体" w:eastAsia="宋体" w:cs="宋体"/>
          <w:b w:val="0"/>
          <w:i w:val="0"/>
          <w:caps w:val="0"/>
          <w:color w:val="7D5A29"/>
          <w:spacing w:val="0"/>
          <w:sz w:val="24"/>
          <w:szCs w:val="24"/>
          <w:shd w:val="clear" w:fill="FCEFDC"/>
        </w:rPr>
        <w:t>协同</w:t>
      </w:r>
      <w:r>
        <w:rPr>
          <w:rFonts w:hint="eastAsia" w:ascii="宋体" w:hAnsi="宋体" w:eastAsia="宋体" w:cs="宋体"/>
          <w:b w:val="0"/>
          <w:i w:val="0"/>
          <w:caps w:val="0"/>
          <w:color w:val="2F6473"/>
          <w:spacing w:val="0"/>
          <w:sz w:val="24"/>
          <w:szCs w:val="24"/>
          <w:shd w:val="clear" w:fill="DEF2F8"/>
          <w:lang w:val="en-US"/>
        </w:rPr>
        <w:t>  </w:t>
      </w:r>
      <w:r>
        <w:rPr>
          <w:rFonts w:hint="eastAsia" w:ascii="宋体" w:hAnsi="宋体" w:eastAsia="宋体" w:cs="宋体"/>
          <w:b w:val="0"/>
          <w:i w:val="0"/>
          <w:caps w:val="0"/>
          <w:color w:val="2F6473"/>
          <w:spacing w:val="0"/>
          <w:sz w:val="24"/>
          <w:szCs w:val="24"/>
          <w:shd w:val="clear" w:fill="DEF2F8"/>
        </w:rPr>
        <w:t>）效应。</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b w:val="0"/>
          <w:i w:val="0"/>
          <w:caps w:val="0"/>
          <w:color w:val="2F6473"/>
          <w:spacing w:val="0"/>
          <w:sz w:val="24"/>
          <w:szCs w:val="24"/>
          <w:shd w:val="clear" w:fill="DEF2F8"/>
        </w:rPr>
      </w:pPr>
      <w:r>
        <w:rPr>
          <w:rFonts w:hint="eastAsia" w:ascii="宋体" w:hAnsi="宋体" w:eastAsia="宋体" w:cs="宋体"/>
          <w:b w:val="0"/>
          <w:i w:val="0"/>
          <w:caps w:val="0"/>
          <w:color w:val="2F6473"/>
          <w:spacing w:val="0"/>
          <w:sz w:val="24"/>
          <w:szCs w:val="24"/>
          <w:shd w:val="clear" w:fill="DEF2F8"/>
        </w:rPr>
        <w:t>对生产管理人员的绩效考评，最经常采用的是（ </w:t>
      </w:r>
      <w:r>
        <w:rPr>
          <w:rFonts w:hint="eastAsia" w:ascii="宋体" w:hAnsi="宋体" w:eastAsia="宋体" w:cs="宋体"/>
          <w:b w:val="0"/>
          <w:i w:val="0"/>
          <w:caps w:val="0"/>
          <w:color w:val="7D5A29"/>
          <w:spacing w:val="0"/>
          <w:sz w:val="24"/>
          <w:szCs w:val="24"/>
          <w:shd w:val="clear" w:fill="FCEFDC"/>
        </w:rPr>
        <w:t>行为观察法 </w:t>
      </w:r>
      <w:r>
        <w:rPr>
          <w:rFonts w:hint="eastAsia" w:ascii="宋体" w:hAnsi="宋体" w:eastAsia="宋体" w:cs="宋体"/>
          <w:b w:val="0"/>
          <w:i w:val="0"/>
          <w:caps w:val="0"/>
          <w:color w:val="2F6473"/>
          <w:spacing w:val="0"/>
          <w:sz w:val="24"/>
          <w:szCs w:val="24"/>
          <w:shd w:val="clear" w:fill="DEF2F8"/>
        </w:rPr>
        <w:t xml:space="preserve"> ）。</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b w:val="0"/>
          <w:i w:val="0"/>
          <w:caps w:val="0"/>
          <w:color w:val="2F6473"/>
          <w:spacing w:val="0"/>
          <w:sz w:val="22"/>
          <w:szCs w:val="22"/>
          <w:shd w:val="clear" w:fill="DEF2F8"/>
        </w:rPr>
      </w:pPr>
      <w:r>
        <w:rPr>
          <w:rFonts w:hint="eastAsia" w:ascii="宋体" w:hAnsi="宋体" w:eastAsia="宋体" w:cs="宋体"/>
          <w:b w:val="0"/>
          <w:i w:val="0"/>
          <w:caps w:val="0"/>
          <w:color w:val="2F6473"/>
          <w:spacing w:val="0"/>
          <w:sz w:val="21"/>
          <w:szCs w:val="21"/>
          <w:shd w:val="clear" w:fill="DEF2F8"/>
        </w:rPr>
        <w:t> 根据招聘计划对录用人员的质量和数量进行评价的过程叫做（）。</w:t>
      </w:r>
      <w:r>
        <w:rPr>
          <w:rFonts w:hint="eastAsia" w:ascii="宋体" w:hAnsi="宋体" w:eastAsia="宋体" w:cs="宋体"/>
          <w:b w:val="0"/>
          <w:i w:val="0"/>
          <w:caps w:val="0"/>
          <w:color w:val="2F6473"/>
          <w:spacing w:val="0"/>
          <w:sz w:val="22"/>
          <w:szCs w:val="22"/>
          <w:shd w:val="clear" w:fill="DEF2F8"/>
        </w:rPr>
        <w:t>A.录用人员评估</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b w:val="0"/>
          <w:i w:val="0"/>
          <w:caps w:val="0"/>
          <w:color w:val="7D5A29"/>
          <w:spacing w:val="0"/>
          <w:sz w:val="22"/>
          <w:szCs w:val="22"/>
          <w:shd w:val="clear" w:fill="FCEFDC"/>
        </w:rPr>
      </w:pPr>
      <w:r>
        <w:rPr>
          <w:rFonts w:hint="eastAsia" w:ascii="宋体" w:hAnsi="宋体" w:eastAsia="宋体" w:cs="宋体"/>
          <w:b w:val="0"/>
          <w:i w:val="0"/>
          <w:caps w:val="0"/>
          <w:color w:val="2F6473"/>
          <w:spacing w:val="0"/>
          <w:sz w:val="24"/>
          <w:szCs w:val="24"/>
          <w:shd w:val="clear" w:fill="DEF2F8"/>
        </w:rPr>
        <w:t>效度是指测试方法不受随机误差干扰的程度，简单地说就是指测试方法得到的测试结果的稳定性和一致性程度。</w:t>
      </w:r>
      <w:r>
        <w:rPr>
          <w:rFonts w:ascii="Segoe UI" w:hAnsi="Segoe UI" w:eastAsia="Segoe UI" w:cs="Segoe UI"/>
          <w:b w:val="0"/>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人力资源管理与人事管理的主要区别体现在（</w:t>
      </w:r>
      <w:r>
        <w:rPr>
          <w:rFonts w:hint="eastAsia" w:ascii="宋体" w:hAnsi="宋体" w:eastAsia="宋体" w:cs="宋体"/>
          <w:i w:val="0"/>
          <w:caps w:val="0"/>
          <w:color w:val="7D5A29"/>
          <w:spacing w:val="0"/>
          <w:sz w:val="24"/>
          <w:szCs w:val="24"/>
          <w:shd w:val="clear" w:fill="FCEFDC"/>
        </w:rPr>
        <w:t>观念上</w:t>
      </w:r>
      <w:r>
        <w:rPr>
          <w:rFonts w:hint="eastAsia" w:ascii="宋体" w:hAnsi="宋体" w:eastAsia="宋体" w:cs="宋体"/>
          <w:i w:val="0"/>
          <w:caps w:val="0"/>
          <w:color w:val="2F6473"/>
          <w:spacing w:val="0"/>
          <w:sz w:val="24"/>
          <w:szCs w:val="24"/>
          <w:shd w:val="clear" w:fill="DEF2F8"/>
        </w:rPr>
        <w:t>  ）。</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b w:val="0"/>
          <w:i w:val="0"/>
          <w:caps w:val="0"/>
          <w:color w:val="2F6473"/>
          <w:spacing w:val="0"/>
          <w:sz w:val="24"/>
          <w:szCs w:val="24"/>
          <w:shd w:val="clear" w:fill="DEF2F8"/>
        </w:rPr>
      </w:pPr>
      <w:r>
        <w:rPr>
          <w:rFonts w:hint="eastAsia" w:ascii="宋体" w:hAnsi="宋体" w:eastAsia="宋体" w:cs="宋体"/>
          <w:b w:val="0"/>
          <w:i w:val="0"/>
          <w:caps w:val="0"/>
          <w:color w:val="2F6473"/>
          <w:spacing w:val="0"/>
          <w:sz w:val="24"/>
          <w:szCs w:val="24"/>
          <w:shd w:val="clear" w:fill="DEF2F8"/>
        </w:rPr>
        <w:t>在培训中，利用受训者在工作过程中实际使用的设备或者模拟设备以及实际面临的环境来对他们进行培训的方式是（</w:t>
      </w:r>
      <w:r>
        <w:rPr>
          <w:rFonts w:hint="eastAsia" w:ascii="宋体" w:hAnsi="宋体" w:eastAsia="宋体" w:cs="宋体"/>
          <w:b w:val="0"/>
          <w:i w:val="0"/>
          <w:caps w:val="0"/>
          <w:color w:val="7D5A29"/>
          <w:spacing w:val="0"/>
          <w:sz w:val="24"/>
          <w:szCs w:val="24"/>
          <w:shd w:val="clear" w:fill="FCEFDC"/>
        </w:rPr>
        <w:t>工作模拟法</w:t>
      </w:r>
      <w:r>
        <w:rPr>
          <w:rFonts w:hint="eastAsia" w:ascii="宋体" w:hAnsi="宋体" w:eastAsia="宋体" w:cs="宋体"/>
          <w:b w:val="0"/>
          <w:i w:val="0"/>
          <w:caps w:val="0"/>
          <w:color w:val="2F6473"/>
          <w:spacing w:val="0"/>
          <w:sz w:val="24"/>
          <w:szCs w:val="24"/>
          <w:shd w:val="clear" w:fill="DEF2F8"/>
        </w:rPr>
        <w:t> ）。</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b w:val="0"/>
          <w:i w:val="0"/>
          <w:caps w:val="0"/>
          <w:color w:val="7D5A29"/>
          <w:spacing w:val="0"/>
          <w:sz w:val="24"/>
          <w:szCs w:val="24"/>
          <w:shd w:val="clear" w:fill="FCEFDC"/>
        </w:rPr>
      </w:pPr>
      <w:r>
        <w:rPr>
          <w:rFonts w:hint="eastAsia" w:ascii="宋体" w:hAnsi="宋体" w:eastAsia="宋体" w:cs="宋体"/>
          <w:b w:val="0"/>
          <w:i w:val="0"/>
          <w:caps w:val="0"/>
          <w:color w:val="2F6473"/>
          <w:spacing w:val="0"/>
          <w:sz w:val="24"/>
          <w:szCs w:val="24"/>
          <w:shd w:val="clear" w:fill="DEF2F8"/>
        </w:rPr>
        <w:t>工作丰富化是指从（ ）上赋予员工更复杂、更系列化的工作。</w:t>
      </w:r>
      <w:r>
        <w:rPr>
          <w:rFonts w:hint="eastAsia" w:ascii="宋体" w:hAnsi="宋体" w:eastAsia="宋体" w:cs="宋体"/>
          <w:b w:val="0"/>
          <w:i w:val="0"/>
          <w:caps w:val="0"/>
          <w:color w:val="7D5A29"/>
          <w:spacing w:val="0"/>
          <w:sz w:val="24"/>
          <w:szCs w:val="24"/>
          <w:shd w:val="clear" w:fill="FCEFDC"/>
        </w:rPr>
        <w:t>纵向</w:t>
      </w:r>
    </w:p>
    <w:p>
      <w:pPr>
        <w:keepNext w:val="0"/>
        <w:keepLines w:val="0"/>
        <w:widowControl/>
        <w:suppressLineNumbers w:val="0"/>
        <w:jc w:val="left"/>
      </w:pPr>
      <w:r>
        <w:rPr>
          <w:rFonts w:hint="eastAsia" w:ascii="宋体" w:hAnsi="宋体" w:eastAsia="宋体" w:cs="宋体"/>
          <w:b w:val="0"/>
          <w:i w:val="0"/>
          <w:caps w:val="0"/>
          <w:color w:val="2F6473"/>
          <w:spacing w:val="0"/>
          <w:sz w:val="24"/>
          <w:szCs w:val="24"/>
          <w:shd w:val="clear" w:fill="DEF2F8"/>
        </w:rPr>
        <w:t>在下列对关键事件法的描述中，正确的有（</w:t>
      </w:r>
      <w:r>
        <w:rPr>
          <w:rFonts w:hint="eastAsia" w:ascii="宋体" w:hAnsi="宋体" w:eastAsia="宋体" w:cs="宋体"/>
          <w:b w:val="0"/>
          <w:i w:val="0"/>
          <w:caps w:val="0"/>
          <w:color w:val="7D5A29"/>
          <w:spacing w:val="0"/>
          <w:kern w:val="0"/>
          <w:sz w:val="24"/>
          <w:szCs w:val="24"/>
          <w:shd w:val="clear" w:fill="FCEFDC"/>
          <w:lang w:val="en-US" w:eastAsia="zh-CN" w:bidi="ar"/>
        </w:rPr>
        <w:t>费时费力费资金 </w:t>
      </w:r>
      <w:r>
        <w:rPr>
          <w:rFonts w:ascii="Segoe UI" w:hAnsi="Segoe UI" w:eastAsia="Segoe UI" w:cs="Segoe UI"/>
          <w:b w:val="0"/>
          <w:i w:val="0"/>
          <w:caps w:val="0"/>
          <w:color w:val="7D5A29"/>
          <w:spacing w:val="0"/>
          <w:kern w:val="0"/>
          <w:sz w:val="22"/>
          <w:szCs w:val="22"/>
          <w:shd w:val="clear" w:fill="FCEFDC"/>
          <w:lang w:val="en-US" w:eastAsia="zh-CN" w:bidi="ar"/>
        </w:rPr>
        <w:t>,</w:t>
      </w:r>
      <w:r>
        <w:rPr>
          <w:rFonts w:hint="default" w:ascii="Segoe UI" w:hAnsi="Segoe UI" w:eastAsia="Segoe UI" w:cs="Segoe UI"/>
          <w:b w:val="0"/>
          <w:i w:val="0"/>
          <w:caps w:val="0"/>
          <w:color w:val="7D5A29"/>
          <w:spacing w:val="0"/>
          <w:kern w:val="0"/>
          <w:sz w:val="22"/>
          <w:szCs w:val="22"/>
          <w:shd w:val="clear" w:fill="FCEFDC"/>
          <w:lang w:val="en-US" w:eastAsia="zh-CN" w:bidi="ar"/>
        </w:rPr>
        <w:t> </w:t>
      </w:r>
      <w:r>
        <w:rPr>
          <w:rFonts w:hint="eastAsia" w:ascii="宋体" w:hAnsi="宋体" w:eastAsia="宋体" w:cs="宋体"/>
          <w:b w:val="0"/>
          <w:i w:val="0"/>
          <w:caps w:val="0"/>
          <w:color w:val="7D5A29"/>
          <w:spacing w:val="0"/>
          <w:kern w:val="0"/>
          <w:sz w:val="24"/>
          <w:szCs w:val="24"/>
          <w:shd w:val="clear" w:fill="FCEFDC"/>
          <w:lang w:val="en-US" w:eastAsia="zh-CN" w:bidi="ar"/>
        </w:rPr>
        <w:t>只能做定性分析</w:t>
      </w:r>
      <w:r>
        <w:rPr>
          <w:rFonts w:hint="default" w:ascii="Segoe UI" w:hAnsi="Segoe UI" w:eastAsia="Segoe UI" w:cs="Segoe UI"/>
          <w:b w:val="0"/>
          <w:i w:val="0"/>
          <w:caps w:val="0"/>
          <w:color w:val="7D5A29"/>
          <w:spacing w:val="0"/>
          <w:kern w:val="0"/>
          <w:sz w:val="22"/>
          <w:szCs w:val="22"/>
          <w:shd w:val="clear" w:fill="FCEFDC"/>
          <w:lang w:val="en-US" w:eastAsia="zh-CN" w:bidi="ar"/>
        </w:rPr>
        <w:t>,</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b w:val="0"/>
          <w:i w:val="0"/>
          <w:caps w:val="0"/>
          <w:color w:val="2F6473"/>
          <w:spacing w:val="0"/>
          <w:sz w:val="24"/>
          <w:szCs w:val="24"/>
          <w:shd w:val="clear" w:fill="DEF2F8"/>
        </w:rPr>
      </w:pPr>
      <w:r>
        <w:rPr>
          <w:rFonts w:hint="eastAsia" w:ascii="宋体" w:hAnsi="宋体" w:eastAsia="宋体" w:cs="宋体"/>
          <w:b w:val="0"/>
          <w:i w:val="0"/>
          <w:caps w:val="0"/>
          <w:color w:val="7D5A29"/>
          <w:spacing w:val="0"/>
          <w:sz w:val="24"/>
          <w:szCs w:val="24"/>
          <w:shd w:val="clear" w:fill="FCEFDC"/>
        </w:rPr>
        <w:t>易于进行员工之间的比较</w:t>
      </w:r>
      <w:r>
        <w:rPr>
          <w:rFonts w:hint="eastAsia" w:ascii="宋体" w:hAnsi="宋体" w:eastAsia="宋体" w:cs="宋体"/>
          <w:b w:val="0"/>
          <w:i w:val="0"/>
          <w:caps w:val="0"/>
          <w:color w:val="2F6473"/>
          <w:spacing w:val="0"/>
          <w:sz w:val="24"/>
          <w:szCs w:val="24"/>
          <w:shd w:val="clear" w:fill="DEF2F8"/>
        </w:rPr>
        <w:t>  ）。</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b w:val="0"/>
          <w:i w:val="0"/>
          <w:caps w:val="0"/>
          <w:color w:val="7D5A29"/>
          <w:spacing w:val="0"/>
          <w:sz w:val="22"/>
          <w:szCs w:val="22"/>
          <w:shd w:val="clear" w:fill="FCEFDC"/>
        </w:rPr>
      </w:pPr>
      <w:r>
        <w:rPr>
          <w:rFonts w:hint="eastAsia" w:ascii="宋体" w:hAnsi="宋体" w:eastAsia="宋体" w:cs="宋体"/>
          <w:b w:val="0"/>
          <w:i w:val="0"/>
          <w:caps w:val="0"/>
          <w:color w:val="2F6473"/>
          <w:spacing w:val="0"/>
          <w:sz w:val="24"/>
          <w:szCs w:val="24"/>
          <w:shd w:val="clear" w:fill="DEF2F8"/>
        </w:rPr>
        <w:t>效度是指测试方法不受随机误差干扰的程度，简单地说就是指测试方法得到的测试结果的稳定性和一致性程度。</w:t>
      </w:r>
      <w:r>
        <w:rPr>
          <w:rFonts w:ascii="Segoe UI" w:hAnsi="Segoe UI" w:eastAsia="Segoe UI" w:cs="Segoe UI"/>
          <w:b w:val="0"/>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Segoe UI" w:hAnsi="Segoe UI" w:eastAsia="Segoe UI" w:cs="Segoe UI"/>
          <w:b w:val="0"/>
          <w:i w:val="0"/>
          <w:caps w:val="0"/>
          <w:color w:val="7D5A29"/>
          <w:spacing w:val="0"/>
          <w:sz w:val="22"/>
          <w:szCs w:val="22"/>
          <w:shd w:val="clear" w:fill="FCEFDC"/>
        </w:rPr>
      </w:pPr>
      <w:r>
        <w:rPr>
          <w:rFonts w:hint="eastAsia" w:ascii="宋体" w:hAnsi="宋体" w:eastAsia="宋体" w:cs="宋体"/>
          <w:i w:val="0"/>
          <w:caps w:val="0"/>
          <w:color w:val="2F6473"/>
          <w:spacing w:val="0"/>
          <w:sz w:val="24"/>
          <w:szCs w:val="24"/>
          <w:shd w:val="clear" w:fill="DEF2F8"/>
        </w:rPr>
        <w:t>常见的在线客服系统包括电子邮件、呼叫中心、即时通信、会员社区以及微博、微信等</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2F6473"/>
          <w:spacing w:val="0"/>
          <w:sz w:val="24"/>
          <w:szCs w:val="24"/>
          <w:shd w:val="clear" w:fill="DEF2F8"/>
        </w:rPr>
        <w:t>目标分解法的优点是目标与行动方案非常具体，可操作性强，充分考虑员工的个人期望，但全局性较差，对重大事件与目标、对未来的预见能力较弱。</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b w:val="0"/>
          <w:i w:val="0"/>
          <w:caps w:val="0"/>
          <w:color w:val="2F6473"/>
          <w:spacing w:val="0"/>
          <w:sz w:val="24"/>
          <w:szCs w:val="24"/>
          <w:shd w:val="clear" w:fill="DEF2F8"/>
        </w:rPr>
      </w:pPr>
      <w:r>
        <w:rPr>
          <w:rFonts w:hint="eastAsia" w:ascii="宋体" w:hAnsi="宋体" w:eastAsia="宋体" w:cs="宋体"/>
          <w:b w:val="0"/>
          <w:i w:val="0"/>
          <w:caps w:val="0"/>
          <w:color w:val="2F6473"/>
          <w:spacing w:val="0"/>
          <w:sz w:val="24"/>
          <w:szCs w:val="24"/>
          <w:shd w:val="clear" w:fill="DEF2F8"/>
        </w:rPr>
        <w:t>在培训中，利用受训者在工作过程中实际使用的设备或者模拟设备以及实际面临的环境来对他们进行培训的方式是（ </w:t>
      </w:r>
      <w:r>
        <w:rPr>
          <w:rFonts w:hint="eastAsia" w:ascii="宋体" w:hAnsi="宋体" w:eastAsia="宋体" w:cs="宋体"/>
          <w:b w:val="0"/>
          <w:i w:val="0"/>
          <w:caps w:val="0"/>
          <w:color w:val="7D5A29"/>
          <w:spacing w:val="0"/>
          <w:sz w:val="24"/>
          <w:szCs w:val="24"/>
          <w:shd w:val="clear" w:fill="FCEFDC"/>
        </w:rPr>
        <w:t>工作模拟法</w:t>
      </w:r>
      <w:r>
        <w:rPr>
          <w:rFonts w:hint="eastAsia" w:ascii="宋体" w:hAnsi="宋体" w:eastAsia="宋体" w:cs="宋体"/>
          <w:b w:val="0"/>
          <w:i w:val="0"/>
          <w:caps w:val="0"/>
          <w:color w:val="2F6473"/>
          <w:spacing w:val="0"/>
          <w:sz w:val="24"/>
          <w:szCs w:val="24"/>
          <w:shd w:val="clear" w:fill="DEF2F8"/>
        </w:rPr>
        <w:t>）。</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b w:val="0"/>
          <w:i w:val="0"/>
          <w:caps w:val="0"/>
          <w:color w:val="7D5A29"/>
          <w:spacing w:val="0"/>
          <w:sz w:val="24"/>
          <w:szCs w:val="24"/>
          <w:shd w:val="clear" w:fill="FCEFDC"/>
        </w:rPr>
      </w:pPr>
      <w:r>
        <w:rPr>
          <w:rFonts w:hint="eastAsia" w:ascii="宋体" w:hAnsi="宋体" w:eastAsia="宋体" w:cs="宋体"/>
          <w:b w:val="0"/>
          <w:i w:val="0"/>
          <w:caps w:val="0"/>
          <w:color w:val="2F6473"/>
          <w:spacing w:val="0"/>
          <w:sz w:val="24"/>
          <w:szCs w:val="24"/>
          <w:shd w:val="clear" w:fill="DEF2F8"/>
        </w:rPr>
        <w:t>下列属于人力资源管理内部环境的项目是？</w:t>
      </w:r>
      <w:r>
        <w:rPr>
          <w:rFonts w:hint="eastAsia" w:ascii="宋体" w:hAnsi="宋体" w:eastAsia="宋体" w:cs="宋体"/>
          <w:b w:val="0"/>
          <w:i w:val="0"/>
          <w:caps w:val="0"/>
          <w:color w:val="7D5A29"/>
          <w:spacing w:val="0"/>
          <w:sz w:val="24"/>
          <w:szCs w:val="24"/>
          <w:shd w:val="clear" w:fill="FCEFDC"/>
        </w:rPr>
        <w:t>发展战略</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b w:val="0"/>
          <w:i w:val="0"/>
          <w:caps w:val="0"/>
          <w:color w:val="7D5A29"/>
          <w:spacing w:val="0"/>
          <w:sz w:val="22"/>
          <w:szCs w:val="22"/>
          <w:shd w:val="clear" w:fill="FCEFDC"/>
        </w:rPr>
      </w:pPr>
      <w:r>
        <w:rPr>
          <w:rFonts w:hint="eastAsia" w:ascii="宋体" w:hAnsi="宋体" w:eastAsia="宋体" w:cs="宋体"/>
          <w:b w:val="0"/>
          <w:i w:val="0"/>
          <w:caps w:val="0"/>
          <w:color w:val="2F6473"/>
          <w:spacing w:val="0"/>
          <w:sz w:val="24"/>
          <w:szCs w:val="24"/>
          <w:shd w:val="clear" w:fill="DEF2F8"/>
        </w:rPr>
        <w:t>关键事件法又称关键事件技术（Critical Incident Technique，</w:t>
      </w:r>
      <w:r>
        <w:rPr>
          <w:rFonts w:ascii="Calibri" w:hAnsi="Calibri" w:eastAsia="宋体" w:cs="Calibri"/>
          <w:b w:val="0"/>
          <w:i w:val="0"/>
          <w:caps w:val="0"/>
          <w:color w:val="2F6473"/>
          <w:spacing w:val="0"/>
          <w:sz w:val="24"/>
          <w:szCs w:val="24"/>
          <w:shd w:val="clear" w:fill="DEF2F8"/>
        </w:rPr>
        <w:t>CIT</w:t>
      </w:r>
      <w:r>
        <w:rPr>
          <w:rFonts w:hint="eastAsia" w:ascii="宋体" w:hAnsi="宋体" w:eastAsia="宋体" w:cs="宋体"/>
          <w:b w:val="0"/>
          <w:i w:val="0"/>
          <w:caps w:val="0"/>
          <w:color w:val="2F6473"/>
          <w:spacing w:val="0"/>
          <w:sz w:val="24"/>
          <w:szCs w:val="24"/>
          <w:shd w:val="clear" w:fill="DEF2F8"/>
        </w:rPr>
        <w:t>），是由美国学者张德培在1954年发展起来的，它是指确定关键的工作任务以获得工作上的成功。</w:t>
      </w:r>
      <w:r>
        <w:rPr>
          <w:rFonts w:ascii="Segoe UI" w:hAnsi="Segoe UI" w:eastAsia="Segoe UI" w:cs="Segoe UI"/>
          <w:b w:val="0"/>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i w:val="0"/>
          <w:caps w:val="0"/>
          <w:color w:val="7D5A29"/>
          <w:spacing w:val="0"/>
          <w:sz w:val="22"/>
          <w:szCs w:val="22"/>
          <w:shd w:val="clear" w:fill="FCEFDC"/>
        </w:rPr>
      </w:pPr>
      <w:r>
        <w:rPr>
          <w:rFonts w:hint="eastAsia" w:ascii="宋体" w:hAnsi="宋体" w:eastAsia="宋体" w:cs="宋体"/>
          <w:b w:val="0"/>
          <w:i w:val="0"/>
          <w:caps w:val="0"/>
          <w:color w:val="2F6473"/>
          <w:spacing w:val="0"/>
          <w:sz w:val="24"/>
          <w:szCs w:val="24"/>
          <w:shd w:val="clear" w:fill="DEF2F8"/>
        </w:rPr>
        <w:t>效度是指测试方法不受随机误差干扰的程度，简单地说就是指测试方法得到的测试结果的稳定性和一致性程度。</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ascii="Segoe UI" w:hAnsi="Segoe UI" w:eastAsia="Segoe UI" w:cs="Segoe UI"/>
          <w:i w:val="0"/>
          <w:caps w:val="0"/>
          <w:color w:val="7D5A29"/>
          <w:spacing w:val="0"/>
          <w:sz w:val="22"/>
          <w:szCs w:val="22"/>
          <w:shd w:val="clear" w:fill="FCEFDC"/>
        </w:rPr>
      </w:pPr>
      <w:r>
        <w:rPr>
          <w:rFonts w:hint="eastAsia" w:ascii="宋体" w:hAnsi="宋体" w:eastAsia="宋体" w:cs="宋体"/>
          <w:i w:val="0"/>
          <w:caps w:val="0"/>
          <w:color w:val="2F6473"/>
          <w:spacing w:val="0"/>
          <w:sz w:val="21"/>
          <w:szCs w:val="21"/>
          <w:shd w:val="clear" w:fill="DEF2F8"/>
        </w:rPr>
        <w:t>客户对企业的满意度、客户与企业合作的时间等是属于客户特征类指标。</w:t>
      </w:r>
      <w:r>
        <w:rPr>
          <w:rFonts w:ascii="Segoe UI" w:hAnsi="Segoe UI" w:eastAsia="Segoe UI" w:cs="Segoe UI"/>
          <w:i w:val="0"/>
          <w:caps w:val="0"/>
          <w:color w:val="7D5A29"/>
          <w:spacing w:val="0"/>
          <w:sz w:val="22"/>
          <w:szCs w:val="22"/>
          <w:shd w:val="clear" w:fill="FCEFDC"/>
        </w:rPr>
        <w:t>错”</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i w:val="0"/>
          <w:caps w:val="0"/>
          <w:color w:val="2F6473"/>
          <w:spacing w:val="0"/>
          <w:sz w:val="21"/>
          <w:szCs w:val="21"/>
          <w:shd w:val="clear" w:fill="DEF2F8"/>
        </w:rPr>
      </w:pPr>
      <w:r>
        <w:rPr>
          <w:rFonts w:hint="eastAsia" w:ascii="宋体" w:hAnsi="宋体" w:eastAsia="宋体" w:cs="宋体"/>
          <w:i w:val="0"/>
          <w:caps w:val="0"/>
          <w:color w:val="2F6473"/>
          <w:spacing w:val="0"/>
          <w:sz w:val="21"/>
          <w:szCs w:val="21"/>
          <w:shd w:val="clear" w:fill="DEF2F8"/>
        </w:rPr>
        <w:t>客户关系价值是企业建立、维持和增进客户关系的前提和基础。（ </w:t>
      </w:r>
      <w:r>
        <w:rPr>
          <w:rFonts w:ascii="Segoe UI" w:hAnsi="Segoe UI" w:eastAsia="Segoe UI" w:cs="Segoe UI"/>
          <w:i w:val="0"/>
          <w:caps w:val="0"/>
          <w:color w:val="7D5A29"/>
          <w:spacing w:val="0"/>
          <w:sz w:val="22"/>
          <w:szCs w:val="22"/>
          <w:shd w:val="clear" w:fill="FCEFDC"/>
        </w:rPr>
        <w:t>错”</w:t>
      </w:r>
      <w:r>
        <w:rPr>
          <w:rFonts w:hint="eastAsia" w:ascii="宋体" w:hAnsi="宋体" w:eastAsia="宋体" w:cs="宋体"/>
          <w:i w:val="0"/>
          <w:caps w:val="0"/>
          <w:color w:val="2F6473"/>
          <w:spacing w:val="0"/>
          <w:sz w:val="21"/>
          <w:szCs w:val="21"/>
          <w:shd w:val="clear" w:fill="DEF2F8"/>
        </w:rPr>
        <w:t> ）</w:t>
      </w:r>
    </w:p>
    <w:p>
      <w:pPr>
        <w:pStyle w:val="7"/>
        <w:keepNext w:val="0"/>
        <w:keepLines w:val="0"/>
        <w:widowControl/>
        <w:suppressLineNumbers w:val="0"/>
        <w:shd w:val="clear" w:fill="FCEFDC"/>
        <w:spacing w:before="0" w:beforeAutospacing="0" w:after="105" w:afterAutospacing="0" w:line="440" w:lineRule="atLeast"/>
        <w:ind w:left="0" w:right="0" w:firstLine="0"/>
        <w:jc w:val="left"/>
        <w:rPr>
          <w:rFonts w:hint="eastAsia" w:ascii="宋体" w:hAnsi="宋体" w:eastAsia="宋体" w:cs="宋体"/>
          <w:i w:val="0"/>
          <w:caps w:val="0"/>
          <w:color w:val="2F6473"/>
          <w:spacing w:val="0"/>
          <w:sz w:val="21"/>
          <w:szCs w:val="21"/>
          <w:shd w:val="clear" w:fill="DEF2F8"/>
          <w:lang w:val="en-US" w:eastAsia="zh-CN"/>
        </w:rPr>
      </w:pPr>
      <w:r>
        <w:rPr>
          <w:rFonts w:hint="eastAsia" w:ascii="宋体" w:hAnsi="宋体" w:eastAsia="宋体" w:cs="宋体"/>
          <w:i w:val="0"/>
          <w:caps w:val="0"/>
          <w:color w:val="2F6473"/>
          <w:spacing w:val="0"/>
          <w:sz w:val="21"/>
          <w:szCs w:val="21"/>
          <w:shd w:val="clear" w:fill="DEF2F8"/>
        </w:rPr>
        <w:t>客户价值是客户为企业带来的价值，客户关系价值是企业为客户创造的价值。（</w:t>
      </w:r>
      <w:r>
        <w:rPr>
          <w:rFonts w:ascii="Segoe UI" w:hAnsi="Segoe UI" w:eastAsia="Segoe UI" w:cs="Segoe UI"/>
          <w:i w:val="0"/>
          <w:caps w:val="0"/>
          <w:color w:val="7D5A29"/>
          <w:spacing w:val="0"/>
          <w:sz w:val="22"/>
          <w:szCs w:val="22"/>
          <w:shd w:val="clear" w:fill="FCEFDC"/>
        </w:rPr>
        <w:t>错”</w:t>
      </w:r>
      <w:r>
        <w:rPr>
          <w:rFonts w:hint="eastAsia" w:ascii="宋体" w:hAnsi="宋体" w:eastAsia="宋体" w:cs="宋体"/>
          <w:i w:val="0"/>
          <w:caps w:val="0"/>
          <w:color w:val="2F6473"/>
          <w:spacing w:val="0"/>
          <w:sz w:val="21"/>
          <w:szCs w:val="21"/>
          <w:shd w:val="clear" w:fill="DEF2F8"/>
        </w:rP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Segoe UI">
    <w:panose1 w:val="020B0502040204020203"/>
    <w:charset w:val="00"/>
    <w:family w:val="auto"/>
    <w:pitch w:val="default"/>
    <w:sig w:usb0="E10022FF" w:usb1="C000E47F" w:usb2="00000029" w:usb3="00000000" w:csb0="200001DF" w:csb1="2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auto"/>
    <w:pitch w:val="default"/>
    <w:sig w:usb0="A10006FF" w:usb1="4000205B" w:usb2="00000010" w:usb3="00000000" w:csb0="2000019F" w:csb1="00000000"/>
  </w:font>
  <w:font w:name="等线">
    <w:altName w:val="微软雅黑"/>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F8B"/>
    <w:rsid w:val="006C3B32"/>
    <w:rsid w:val="00A82F5D"/>
    <w:rsid w:val="00DA1F8B"/>
    <w:rsid w:val="00F138D7"/>
    <w:rsid w:val="087E3C26"/>
    <w:rsid w:val="090978F9"/>
    <w:rsid w:val="19DD001B"/>
    <w:rsid w:val="29B509A2"/>
    <w:rsid w:val="2D416568"/>
    <w:rsid w:val="2EBE4B37"/>
    <w:rsid w:val="2ED401B2"/>
    <w:rsid w:val="34333808"/>
    <w:rsid w:val="3A5A7F5B"/>
    <w:rsid w:val="3AAB5620"/>
    <w:rsid w:val="3D610672"/>
    <w:rsid w:val="3DBF6F5D"/>
    <w:rsid w:val="3EFF4F7E"/>
    <w:rsid w:val="40007EC2"/>
    <w:rsid w:val="48DA4080"/>
    <w:rsid w:val="49C04B7E"/>
    <w:rsid w:val="49E75757"/>
    <w:rsid w:val="4B7376B3"/>
    <w:rsid w:val="568A411E"/>
    <w:rsid w:val="5D56577E"/>
    <w:rsid w:val="5DD8412A"/>
    <w:rsid w:val="6C331257"/>
    <w:rsid w:val="6F9A1DF0"/>
    <w:rsid w:val="727A6142"/>
    <w:rsid w:val="73100572"/>
    <w:rsid w:val="7C443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link w:val="12"/>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paragraph" w:styleId="4">
    <w:name w:val="heading 4"/>
    <w:basedOn w:val="1"/>
    <w:next w:val="1"/>
    <w:link w:val="13"/>
    <w:qFormat/>
    <w:uiPriority w:val="9"/>
    <w:pPr>
      <w:widowControl/>
      <w:spacing w:before="100" w:beforeAutospacing="1" w:after="100" w:afterAutospacing="1"/>
      <w:jc w:val="left"/>
      <w:outlineLvl w:val="3"/>
    </w:pPr>
    <w:rPr>
      <w:rFonts w:ascii="宋体" w:hAnsi="宋体" w:eastAsia="宋体" w:cs="宋体"/>
      <w:b/>
      <w:bCs/>
      <w:kern w:val="0"/>
      <w:sz w:val="24"/>
      <w:szCs w:val="2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footer"/>
    <w:basedOn w:val="1"/>
    <w:link w:val="11"/>
    <w:unhideWhenUsed/>
    <w:qFormat/>
    <w:uiPriority w:val="99"/>
    <w:pPr>
      <w:tabs>
        <w:tab w:val="center" w:pos="4153"/>
        <w:tab w:val="right" w:pos="8306"/>
      </w:tabs>
      <w:snapToGrid w:val="0"/>
      <w:jc w:val="left"/>
    </w:pPr>
    <w:rPr>
      <w:sz w:val="18"/>
      <w:szCs w:val="18"/>
    </w:rPr>
  </w:style>
  <w:style w:type="paragraph" w:styleId="6">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10">
    <w:name w:val="页眉 字符"/>
    <w:basedOn w:val="9"/>
    <w:link w:val="6"/>
    <w:qFormat/>
    <w:uiPriority w:val="99"/>
    <w:rPr>
      <w:sz w:val="18"/>
      <w:szCs w:val="18"/>
    </w:rPr>
  </w:style>
  <w:style w:type="character" w:customStyle="1" w:styleId="11">
    <w:name w:val="页脚 字符"/>
    <w:basedOn w:val="9"/>
    <w:link w:val="5"/>
    <w:qFormat/>
    <w:uiPriority w:val="99"/>
    <w:rPr>
      <w:sz w:val="18"/>
      <w:szCs w:val="18"/>
    </w:rPr>
  </w:style>
  <w:style w:type="character" w:customStyle="1" w:styleId="12">
    <w:name w:val="标题 3 字符"/>
    <w:basedOn w:val="9"/>
    <w:link w:val="3"/>
    <w:qFormat/>
    <w:uiPriority w:val="9"/>
    <w:rPr>
      <w:rFonts w:ascii="宋体" w:hAnsi="宋体" w:eastAsia="宋体" w:cs="宋体"/>
      <w:b/>
      <w:bCs/>
      <w:kern w:val="0"/>
      <w:sz w:val="27"/>
      <w:szCs w:val="27"/>
    </w:rPr>
  </w:style>
  <w:style w:type="character" w:customStyle="1" w:styleId="13">
    <w:name w:val="标题 4 字符"/>
    <w:basedOn w:val="9"/>
    <w:link w:val="4"/>
    <w:qFormat/>
    <w:uiPriority w:val="9"/>
    <w:rPr>
      <w:rFonts w:ascii="宋体" w:hAnsi="宋体" w:eastAsia="宋体" w:cs="宋体"/>
      <w:b/>
      <w:bCs/>
      <w:kern w:val="0"/>
      <w:sz w:val="24"/>
      <w:szCs w:val="24"/>
    </w:rPr>
  </w:style>
  <w:style w:type="character" w:customStyle="1" w:styleId="14">
    <w:name w:val="qno"/>
    <w:basedOn w:val="9"/>
    <w:qFormat/>
    <w:uiPriority w:val="0"/>
  </w:style>
  <w:style w:type="character" w:customStyle="1" w:styleId="15">
    <w:name w:val="questionflagtext"/>
    <w:basedOn w:val="9"/>
    <w:qFormat/>
    <w:uiPriority w:val="0"/>
  </w:style>
  <w:style w:type="character" w:customStyle="1" w:styleId="16">
    <w:name w:val="answernumber"/>
    <w:basedOn w:val="9"/>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WRGHO.COM</Company>
  <Pages>39</Pages>
  <Words>2868</Words>
  <Characters>16352</Characters>
  <Lines>136</Lines>
  <Paragraphs>38</Paragraphs>
  <TotalTime>3099</TotalTime>
  <ScaleCrop>false</ScaleCrop>
  <LinksUpToDate>false</LinksUpToDate>
  <CharactersWithSpaces>19182</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2019-10-30T03:03:00Z</dcterms:created>
  <dc:creator>WRGHO</dc:creator>
  <cp:lastModifiedBy>森新源教育 资料专员</cp:lastModifiedBy>
  <dcterms:modified xsi:type="dcterms:W3CDTF">2020-12-22T02:05:38Z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